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3430254"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70ce6c04-5d85-4344-8b96-f0be4c959e1f" w:id="1"/>
      <w:r>
        <w:rPr>
          <w:rFonts w:ascii="Times New Roman" w:hAnsi="Times New Roman"/>
          <w:b/>
          <w:i w:val="false"/>
          <w:color w:val="000000"/>
          <w:sz w:val="28"/>
        </w:rPr>
        <w:t>Комитет образования и науки Волгоградской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355bf24e-ba11-449f-8602-e458d8176250" w:id="2"/>
      <w:r>
        <w:rPr>
          <w:rFonts w:ascii="Times New Roman" w:hAnsi="Times New Roman"/>
          <w:b/>
          <w:i w:val="false"/>
          <w:color w:val="000000"/>
          <w:sz w:val="28"/>
        </w:rPr>
        <w:t>Городской округ город Урюпинск</w:t>
      </w:r>
      <w:bookmarkEnd w:id="2"/>
    </w:p>
    <w:p>
      <w:pPr>
        <w:spacing w:before="0" w:after="0" w:line="408"/>
        <w:ind w:left="120"/>
        <w:jc w:val="center"/>
      </w:pPr>
      <w:r>
        <w:rPr>
          <w:rFonts w:ascii="Times New Roman" w:hAnsi="Times New Roman"/>
          <w:b/>
          <w:i w:val="false"/>
          <w:color w:val="000000"/>
          <w:sz w:val="28"/>
        </w:rPr>
        <w:t>ГКОУ "Урюпинская кадетская школа имени генерал-лейтенанта С. И. Горшкова"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МК "Искатель"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Климова И. 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25</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директора по УР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Черкашина Т. 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25</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ГКОУ "Урюпинская кадетская школа имени генерал-лейтенанта С. И. Горшкова"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Абрамов А. 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№165-од</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26</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11236859)</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«Физика.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42bdabb-0f2d-40ee-bf7c-727852ad74ae" w:id="3"/>
      <w:r>
        <w:rPr>
          <w:rFonts w:ascii="Times New Roman" w:hAnsi="Times New Roman"/>
          <w:b/>
          <w:i w:val="false"/>
          <w:color w:val="000000"/>
          <w:sz w:val="28"/>
        </w:rPr>
        <w:t>г. Урюпинск</w:t>
      </w:r>
      <w:bookmarkEnd w:id="3"/>
      <w:r>
        <w:rPr>
          <w:rFonts w:ascii="Times New Roman" w:hAnsi="Times New Roman"/>
          <w:b/>
          <w:i w:val="false"/>
          <w:color w:val="000000"/>
          <w:sz w:val="28"/>
        </w:rPr>
        <w:t xml:space="preserve"> </w:t>
      </w:r>
      <w:bookmarkStart w:name="62ee4c66-afc2-48b9-8903-39adf2f93014" w:id="4"/>
      <w:r>
        <w:rPr>
          <w:rFonts w:ascii="Times New Roman" w:hAnsi="Times New Roman"/>
          <w:b/>
          <w:i w:val="false"/>
          <w:color w:val="000000"/>
          <w:sz w:val="28"/>
        </w:rPr>
        <w:t>2026</w:t>
      </w:r>
      <w:bookmarkEnd w:id="4"/>
    </w:p>
    <w:p>
      <w:pPr>
        <w:spacing w:before="0" w:after="0"/>
        <w:ind w:left="120"/>
        <w:jc w:val="left"/>
      </w:pPr>
    </w:p>
    <w:bookmarkStart w:name="block-93430254" w:id="5"/>
    <w:p>
      <w:pPr>
        <w:sectPr>
          <w:pgSz w:w="11906" w:h="16383" w:orient="portrait"/>
        </w:sectPr>
      </w:pPr>
    </w:p>
    <w:bookmarkEnd w:id="5"/>
    <w:bookmarkEnd w:id="0"/>
    <w:bookmarkStart w:name="block-93430251"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pPr>
        <w:spacing w:before="0" w:after="0" w:line="264"/>
        <w:ind w:firstLine="600"/>
        <w:jc w:val="both"/>
      </w:pPr>
      <w:r>
        <w:rPr>
          <w:rFonts w:ascii="Times New Roman" w:hAnsi="Times New Roman"/>
          <w:b w:val="false"/>
          <w:i w:val="false"/>
          <w:color w:val="000000"/>
          <w:sz w:val="28"/>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pPr>
        <w:spacing w:before="0" w:after="0" w:line="264"/>
        <w:ind w:firstLine="600"/>
        <w:jc w:val="both"/>
      </w:pPr>
      <w:r>
        <w:rPr>
          <w:rFonts w:ascii="Times New Roman" w:hAnsi="Times New Roman"/>
          <w:b w:val="false"/>
          <w:i w:val="false"/>
          <w:color w:val="000000"/>
          <w:sz w:val="28"/>
        </w:rPr>
        <w:t>Программа по физике включает:</w:t>
      </w:r>
    </w:p>
    <w:p>
      <w:pPr>
        <w:numPr>
          <w:ilvl w:val="0"/>
          <w:numId w:val="1"/>
        </w:numPr>
        <w:spacing w:before="0" w:after="0" w:line="264"/>
        <w:jc w:val="both"/>
      </w:pPr>
      <w:r>
        <w:rPr>
          <w:rFonts w:ascii="Times New Roman" w:hAnsi="Times New Roman"/>
          <w:b w:val="false"/>
          <w:i w:val="false"/>
          <w:color w:val="000000"/>
          <w:sz w:val="28"/>
        </w:rPr>
        <w:t>планируемые результаты освоения курса физики на базовом уровне, в том числе предметные результаты по годам обучения;</w:t>
      </w:r>
    </w:p>
    <w:p>
      <w:pPr>
        <w:numPr>
          <w:ilvl w:val="0"/>
          <w:numId w:val="1"/>
        </w:numPr>
        <w:spacing w:before="0" w:after="0" w:line="264"/>
        <w:jc w:val="both"/>
      </w:pPr>
      <w:r>
        <w:rPr>
          <w:rFonts w:ascii="Times New Roman" w:hAnsi="Times New Roman"/>
          <w:b w:val="false"/>
          <w:i w:val="false"/>
          <w:color w:val="000000"/>
          <w:sz w:val="28"/>
        </w:rPr>
        <w:t>содержание учебного предмета «Физика» по годам обучения.</w:t>
      </w:r>
    </w:p>
    <w:p>
      <w:pPr>
        <w:spacing w:before="0" w:after="0" w:line="264"/>
        <w:ind w:firstLine="600"/>
        <w:jc w:val="both"/>
      </w:pPr>
      <w:r>
        <w:rPr>
          <w:rFonts w:ascii="Times New Roman" w:hAnsi="Times New Roman"/>
          <w:b w:val="false"/>
          <w:i w:val="false"/>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pPr>
        <w:spacing w:before="0" w:after="0" w:line="264"/>
        <w:ind w:firstLine="600"/>
        <w:jc w:val="both"/>
      </w:pPr>
      <w:r>
        <w:rPr>
          <w:rFonts w:ascii="Times New Roman" w:hAnsi="Times New Roman"/>
          <w:b w:val="false"/>
          <w:i w:val="false"/>
          <w:color w:val="000000"/>
          <w:sz w:val="28"/>
        </w:rPr>
        <w:t>В основу курса физики для уровня среднего общего образования положен ряд идей, которые можно рассматривать как принципы его построения.</w:t>
      </w:r>
    </w:p>
    <w:p>
      <w:pPr>
        <w:spacing w:before="0" w:after="0" w:line="264"/>
        <w:ind w:firstLine="600"/>
        <w:jc w:val="both"/>
      </w:pPr>
      <w:r>
        <w:rPr>
          <w:rFonts w:ascii="Times New Roman" w:hAnsi="Times New Roman"/>
          <w:b w:val="false"/>
          <w:i/>
          <w:color w:val="000000"/>
          <w:sz w:val="28"/>
        </w:rPr>
        <w:t>Идея целостности</w:t>
      </w:r>
      <w:r>
        <w:rPr>
          <w:rFonts w:ascii="Times New Roman" w:hAnsi="Times New Roman"/>
          <w:b w:val="false"/>
          <w:i w:val="false"/>
          <w:color w:val="000000"/>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pPr>
        <w:spacing w:before="0" w:after="0" w:line="264"/>
        <w:ind w:firstLine="600"/>
        <w:jc w:val="both"/>
      </w:pPr>
      <w:r>
        <w:rPr>
          <w:rFonts w:ascii="Times New Roman" w:hAnsi="Times New Roman"/>
          <w:b w:val="false"/>
          <w:i/>
          <w:color w:val="000000"/>
          <w:sz w:val="28"/>
        </w:rPr>
        <w:t>Идея генерализации</w:t>
      </w:r>
      <w:r>
        <w:rPr>
          <w:rFonts w:ascii="Times New Roman" w:hAnsi="Times New Roman"/>
          <w:b w:val="false"/>
          <w:i w:val="false"/>
          <w:color w:val="000000"/>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pPr>
        <w:spacing w:before="0" w:after="0" w:line="264"/>
        <w:ind w:firstLine="600"/>
        <w:jc w:val="both"/>
      </w:pPr>
      <w:r>
        <w:rPr>
          <w:rFonts w:ascii="Times New Roman" w:hAnsi="Times New Roman"/>
          <w:b w:val="false"/>
          <w:i/>
          <w:color w:val="000000"/>
          <w:sz w:val="28"/>
        </w:rPr>
        <w:t>Идея гуманитаризации</w:t>
      </w:r>
      <w:r>
        <w:rPr>
          <w:rFonts w:ascii="Times New Roman" w:hAnsi="Times New Roman"/>
          <w:b w:val="false"/>
          <w:i w:val="false"/>
          <w:color w:val="000000"/>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pPr>
        <w:spacing w:before="0" w:after="0" w:line="264"/>
        <w:ind w:firstLine="600"/>
        <w:jc w:val="both"/>
      </w:pPr>
      <w:r>
        <w:rPr>
          <w:rFonts w:ascii="Times New Roman" w:hAnsi="Times New Roman"/>
          <w:b w:val="false"/>
          <w:i/>
          <w:color w:val="000000"/>
          <w:sz w:val="28"/>
        </w:rPr>
        <w:t>Идея прикладной направленности</w:t>
      </w:r>
      <w:r>
        <w:rPr>
          <w:rFonts w:ascii="Times New Roman" w:hAnsi="Times New Roman"/>
          <w:b w:val="false"/>
          <w:i w:val="false"/>
          <w:color w:val="000000"/>
          <w:sz w:val="28"/>
        </w:rPr>
        <w:t xml:space="preserve">. Курс физики предполагает знакомство с широким кругом технических и технологических приложений изученных теорий и законов. </w:t>
      </w:r>
    </w:p>
    <w:p>
      <w:pPr>
        <w:spacing w:before="0" w:after="0" w:line="264"/>
        <w:ind w:firstLine="600"/>
        <w:jc w:val="both"/>
      </w:pPr>
      <w:r>
        <w:rPr>
          <w:rFonts w:ascii="Times New Roman" w:hAnsi="Times New Roman"/>
          <w:b w:val="false"/>
          <w:i/>
          <w:color w:val="000000"/>
          <w:sz w:val="28"/>
        </w:rPr>
        <w:t>Идея экологизации</w:t>
      </w:r>
      <w:r>
        <w:rPr>
          <w:rFonts w:ascii="Times New Roman" w:hAnsi="Times New Roman"/>
          <w:b w:val="false"/>
          <w:i w:val="false"/>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pPr>
        <w:spacing w:before="0" w:after="0" w:line="264"/>
        <w:ind w:firstLine="600"/>
        <w:jc w:val="both"/>
      </w:pPr>
      <w:r>
        <w:rPr>
          <w:rFonts w:ascii="Times New Roman" w:hAnsi="Times New Roman"/>
          <w:b w:val="false"/>
          <w:i w:val="false"/>
          <w:color w:val="000000"/>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pPr>
        <w:spacing w:before="0" w:after="0" w:line="264"/>
        <w:ind w:firstLine="600"/>
        <w:jc w:val="both"/>
      </w:pPr>
      <w:r>
        <w:rPr>
          <w:rFonts w:ascii="Times New Roman" w:hAnsi="Times New Roman"/>
          <w:b w:val="false"/>
          <w:i w:val="false"/>
          <w:color w:val="000000"/>
          <w:sz w:val="28"/>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pPr>
        <w:spacing w:before="0" w:after="0" w:line="264"/>
        <w:ind w:firstLine="600"/>
        <w:jc w:val="both"/>
      </w:pPr>
      <w:r>
        <w:rPr>
          <w:rFonts w:ascii="Times New Roman" w:hAnsi="Times New Roman"/>
          <w:b w:val="false"/>
          <w:i w:val="false"/>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pPr>
        <w:spacing w:before="0" w:after="0" w:line="264"/>
        <w:ind w:firstLine="600"/>
        <w:jc w:val="both"/>
      </w:pPr>
      <w:r>
        <w:rPr>
          <w:rFonts w:ascii="Times New Roman" w:hAnsi="Times New Roman"/>
          <w:b w:val="false"/>
          <w:i w:val="false"/>
          <w:color w:val="000000"/>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pPr>
        <w:spacing w:before="0" w:after="0" w:line="264"/>
        <w:ind w:firstLine="600"/>
        <w:jc w:val="both"/>
      </w:pPr>
      <w:r>
        <w:rPr>
          <w:rFonts w:ascii="Times New Roman" w:hAnsi="Times New Roman"/>
          <w:b w:val="false"/>
          <w:i w:val="false"/>
          <w:color w:val="000000"/>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pPr>
        <w:spacing w:before="0" w:after="0" w:line="264"/>
        <w:ind w:firstLine="600"/>
        <w:jc w:val="both"/>
      </w:pPr>
      <w:r>
        <w:rPr>
          <w:rFonts w:ascii="Times New Roman" w:hAnsi="Times New Roman"/>
          <w:b w:val="false"/>
          <w:i w:val="false"/>
          <w:color w:val="000000"/>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pPr>
        <w:spacing w:before="0" w:after="0" w:line="264"/>
        <w:ind w:firstLine="600"/>
        <w:jc w:val="both"/>
      </w:pPr>
      <w:r>
        <w:rPr>
          <w:rFonts w:ascii="Times New Roman" w:hAnsi="Times New Roman"/>
          <w:b w:val="false"/>
          <w:i w:val="false"/>
          <w:color w:val="000000"/>
          <w:sz w:val="28"/>
        </w:rPr>
        <w:t xml:space="preserve">Основными целями изучения физики в общем образовании являются: </w:t>
      </w:r>
    </w:p>
    <w:p>
      <w:pPr>
        <w:numPr>
          <w:ilvl w:val="0"/>
          <w:numId w:val="2"/>
        </w:numPr>
        <w:spacing w:before="0" w:after="0" w:line="264"/>
        <w:jc w:val="both"/>
      </w:pPr>
      <w:r>
        <w:rPr>
          <w:rFonts w:ascii="Times New Roman" w:hAnsi="Times New Roman"/>
          <w:b w:val="false"/>
          <w:i w:val="false"/>
          <w:color w:val="000000"/>
          <w:sz w:val="28"/>
        </w:rPr>
        <w:t>формирование интереса и стремления обучающихся к научному изучению природы, развитие их интеллектуальных и творческих способностей;</w:t>
      </w:r>
    </w:p>
    <w:p>
      <w:pPr>
        <w:numPr>
          <w:ilvl w:val="0"/>
          <w:numId w:val="2"/>
        </w:numPr>
        <w:spacing w:before="0" w:after="0" w:line="264"/>
        <w:jc w:val="both"/>
      </w:pPr>
      <w:r>
        <w:rPr>
          <w:rFonts w:ascii="Times New Roman" w:hAnsi="Times New Roman"/>
          <w:b w:val="false"/>
          <w:i w:val="false"/>
          <w:color w:val="000000"/>
          <w:sz w:val="28"/>
        </w:rPr>
        <w:t>развитие представлений о научном методе познания и формирование исследовательского отношения к окружающим явлениям;</w:t>
      </w:r>
    </w:p>
    <w:p>
      <w:pPr>
        <w:numPr>
          <w:ilvl w:val="0"/>
          <w:numId w:val="2"/>
        </w:numPr>
        <w:spacing w:before="0" w:after="0" w:line="264"/>
        <w:jc w:val="both"/>
      </w:pPr>
      <w:r>
        <w:rPr>
          <w:rFonts w:ascii="Times New Roman" w:hAnsi="Times New Roman"/>
          <w:b w:val="false"/>
          <w:i w:val="false"/>
          <w:color w:val="000000"/>
          <w:sz w:val="28"/>
        </w:rPr>
        <w:t>формирование научного мировоззрения как результата изучения основ строения материи и фундаментальных законов физики;</w:t>
      </w:r>
    </w:p>
    <w:p>
      <w:pPr>
        <w:numPr>
          <w:ilvl w:val="0"/>
          <w:numId w:val="2"/>
        </w:numPr>
        <w:spacing w:before="0" w:after="0" w:line="264"/>
        <w:jc w:val="both"/>
      </w:pPr>
      <w:r>
        <w:rPr>
          <w:rFonts w:ascii="Times New Roman" w:hAnsi="Times New Roman"/>
          <w:b w:val="false"/>
          <w:i w:val="false"/>
          <w:color w:val="000000"/>
          <w:sz w:val="28"/>
        </w:rPr>
        <w:t>формирование умений объяснять явления с использованием физических знаний и научных доказательств;</w:t>
      </w:r>
    </w:p>
    <w:p>
      <w:pPr>
        <w:numPr>
          <w:ilvl w:val="0"/>
          <w:numId w:val="2"/>
        </w:numPr>
        <w:spacing w:before="0" w:after="0" w:line="264"/>
        <w:jc w:val="both"/>
      </w:pPr>
      <w:r>
        <w:rPr>
          <w:rFonts w:ascii="Times New Roman" w:hAnsi="Times New Roman"/>
          <w:b w:val="false"/>
          <w:i w:val="false"/>
          <w:color w:val="000000"/>
          <w:sz w:val="28"/>
        </w:rPr>
        <w:t>формирование представлений о роли физики для развития других естественных наук, техники и технологий.</w:t>
      </w:r>
    </w:p>
    <w:p>
      <w:pPr>
        <w:spacing w:before="0" w:after="0" w:line="264"/>
        <w:ind w:firstLine="600"/>
        <w:jc w:val="both"/>
      </w:pPr>
      <w:r>
        <w:rPr>
          <w:rFonts w:ascii="Times New Roman" w:hAnsi="Times New Roman"/>
          <w:b w:val="false"/>
          <w:i w:val="false"/>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pPr>
        <w:numPr>
          <w:ilvl w:val="0"/>
          <w:numId w:val="3"/>
        </w:numPr>
        <w:spacing w:before="0" w:after="0" w:line="264"/>
        <w:jc w:val="both"/>
      </w:pPr>
      <w:r>
        <w:rPr>
          <w:rFonts w:ascii="Times New Roman" w:hAnsi="Times New Roman"/>
          <w:b w:val="false"/>
          <w:i w:val="false"/>
          <w:color w:val="000000"/>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pPr>
        <w:numPr>
          <w:ilvl w:val="0"/>
          <w:numId w:val="3"/>
        </w:numPr>
        <w:spacing w:before="0" w:after="0" w:line="264"/>
        <w:jc w:val="both"/>
      </w:pPr>
      <w:r>
        <w:rPr>
          <w:rFonts w:ascii="Times New Roman" w:hAnsi="Times New Roman"/>
          <w:b w:val="false"/>
          <w:i w:val="false"/>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pPr>
        <w:numPr>
          <w:ilvl w:val="0"/>
          <w:numId w:val="3"/>
        </w:numPr>
        <w:spacing w:before="0" w:after="0" w:line="264"/>
        <w:jc w:val="both"/>
      </w:pPr>
      <w:r>
        <w:rPr>
          <w:rFonts w:ascii="Times New Roman" w:hAnsi="Times New Roman"/>
          <w:b w:val="false"/>
          <w:i w:val="false"/>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pPr>
        <w:numPr>
          <w:ilvl w:val="0"/>
          <w:numId w:val="3"/>
        </w:numPr>
        <w:spacing w:before="0" w:after="0" w:line="264"/>
        <w:jc w:val="both"/>
      </w:pPr>
      <w:r>
        <w:rPr>
          <w:rFonts w:ascii="Times New Roman" w:hAnsi="Times New Roman"/>
          <w:b w:val="false"/>
          <w:i w:val="false"/>
          <w:color w:val="000000"/>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pPr>
        <w:numPr>
          <w:ilvl w:val="0"/>
          <w:numId w:val="3"/>
        </w:numPr>
        <w:spacing w:before="0" w:after="0" w:line="264"/>
        <w:jc w:val="both"/>
      </w:pPr>
      <w:r>
        <w:rPr>
          <w:rFonts w:ascii="Times New Roman" w:hAnsi="Times New Roman"/>
          <w:b w:val="false"/>
          <w:i w:val="false"/>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pPr>
        <w:numPr>
          <w:ilvl w:val="0"/>
          <w:numId w:val="3"/>
        </w:numPr>
        <w:spacing w:before="0" w:after="0" w:line="264"/>
        <w:jc w:val="both"/>
      </w:pPr>
      <w:r>
        <w:rPr>
          <w:rFonts w:ascii="Times New Roman" w:hAnsi="Times New Roman"/>
          <w:b w:val="false"/>
          <w:i w:val="false"/>
          <w:color w:val="000000"/>
          <w:sz w:val="28"/>
        </w:rPr>
        <w:t>создание условий для развития умений проектно-исследовательской, творческой деятельности.</w:t>
      </w:r>
    </w:p>
    <w:p>
      <w:pPr>
        <w:spacing w:before="0" w:after="0" w:line="264"/>
        <w:ind w:firstLine="600"/>
        <w:jc w:val="both"/>
      </w:pPr>
      <w:bookmarkStart w:name="490f2411-5974-435e-ac25-4fd30bd3d382" w:id="7"/>
      <w:r>
        <w:rPr>
          <w:rFonts w:ascii="Times New Roman" w:hAnsi="Times New Roman"/>
          <w:b w:val="false"/>
          <w:i w:val="false"/>
          <w:color w:val="000000"/>
          <w:sz w:val="28"/>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p>
    <w:p>
      <w:pPr>
        <w:spacing w:before="0" w:after="0" w:line="264"/>
        <w:ind w:firstLine="600"/>
        <w:jc w:val="both"/>
      </w:pPr>
      <w:r>
        <w:rPr>
          <w:rFonts w:ascii="Times New Roman" w:hAnsi="Times New Roman"/>
          <w:b w:val="false"/>
          <w:i w:val="false"/>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bookmarkStart w:name="block-93430251" w:id="8"/>
    <w:p>
      <w:pPr>
        <w:sectPr>
          <w:pgSz w:w="11906" w:h="16383" w:orient="portrait"/>
        </w:sectPr>
      </w:pPr>
    </w:p>
    <w:bookmarkEnd w:id="8"/>
    <w:bookmarkEnd w:id="6"/>
    <w:bookmarkStart w:name="block-93430252" w:id="9"/>
    <w:p>
      <w:pPr>
        <w:spacing w:before="0" w:after="0" w:line="264"/>
        <w:ind w:left="120"/>
        <w:jc w:val="both"/>
      </w:pPr>
      <w:bookmarkStart w:name="_Toc124426195" w:id="10"/>
      <w:bookmarkEnd w:id="10"/>
      <w:r>
        <w:rPr>
          <w:rFonts w:ascii="Times New Roman" w:hAnsi="Times New Roman"/>
          <w:b/>
          <w:i w:val="false"/>
          <w:color w:val="000000"/>
          <w:sz w:val="28"/>
        </w:rPr>
        <w:t xml:space="preserve">СОДЕРЖАНИЕ ОБУЧЕНИЯ </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Физика и методы научного познания</w:t>
      </w:r>
    </w:p>
    <w:p>
      <w:pPr>
        <w:spacing w:before="0" w:after="0" w:line="264"/>
        <w:ind w:firstLine="600"/>
        <w:jc w:val="both"/>
      </w:pPr>
      <w:r>
        <w:rPr>
          <w:rFonts w:ascii="Times New Roman" w:hAnsi="Times New Roman"/>
          <w:b w:val="false"/>
          <w:i w:val="false"/>
          <w:color w:val="000000"/>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pPr>
        <w:spacing w:before="0" w:after="0" w:line="264"/>
        <w:ind w:firstLine="600"/>
        <w:jc w:val="both"/>
      </w:pPr>
      <w:r>
        <w:rPr>
          <w:rFonts w:ascii="Times New Roman" w:hAnsi="Times New Roman"/>
          <w:b w:val="false"/>
          <w:i w:val="false"/>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pPr>
        <w:spacing w:before="0" w:after="0" w:line="264"/>
        <w:ind w:firstLine="600"/>
        <w:jc w:val="both"/>
      </w:pPr>
      <w:r>
        <w:rPr>
          <w:rFonts w:ascii="Times New Roman" w:hAnsi="Times New Roman"/>
          <w:b w:val="false"/>
          <w:i w:val="false"/>
          <w:color w:val="000000"/>
          <w:sz w:val="28"/>
        </w:rPr>
        <w:t xml:space="preserve">Роль и место физики в формировании современной научной картины мира, в практической деятельности людей. </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Аналоговые и цифровые измерительные приборы, компьютерные датчики.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Механика</w:t>
      </w:r>
    </w:p>
    <w:p>
      <w:pPr>
        <w:spacing w:before="0" w:after="0" w:line="264"/>
        <w:ind w:firstLine="600"/>
        <w:jc w:val="both"/>
      </w:pPr>
      <w:r>
        <w:rPr>
          <w:rFonts w:ascii="Times New Roman" w:hAnsi="Times New Roman"/>
          <w:b/>
          <w:i/>
          <w:color w:val="000000"/>
          <w:sz w:val="28"/>
        </w:rPr>
        <w:t xml:space="preserve">Тема 1. Кинематика </w:t>
      </w:r>
    </w:p>
    <w:p>
      <w:pPr>
        <w:spacing w:before="0" w:after="0" w:line="264"/>
        <w:ind w:firstLine="600"/>
        <w:jc w:val="both"/>
      </w:pPr>
      <w:r>
        <w:rPr>
          <w:rFonts w:ascii="Times New Roman" w:hAnsi="Times New Roman"/>
          <w:b w:val="false"/>
          <w:i w:val="false"/>
          <w:color w:val="000000"/>
          <w:sz w:val="28"/>
        </w:rPr>
        <w:t xml:space="preserve">Механическое движение. Относительность механического движения. Система отсчёта. Траектория. </w:t>
      </w:r>
    </w:p>
    <w:p>
      <w:pPr>
        <w:spacing w:before="0" w:after="0" w:line="264"/>
        <w:ind w:firstLine="600"/>
        <w:jc w:val="both"/>
      </w:pPr>
      <w:r>
        <w:rPr>
          <w:rFonts w:ascii="Times New Roman" w:hAnsi="Times New Roman"/>
          <w:b w:val="false"/>
          <w:i w:val="false"/>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pPr>
        <w:spacing w:before="0" w:after="0" w:line="264"/>
        <w:ind w:firstLine="600"/>
        <w:jc w:val="both"/>
      </w:pPr>
      <w:r>
        <w:rPr>
          <w:rFonts w:ascii="Times New Roman" w:hAnsi="Times New Roman"/>
          <w:b w:val="false"/>
          <w:i w:val="false"/>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pPr>
        <w:spacing w:before="0" w:after="0" w:line="264"/>
        <w:ind w:firstLine="600"/>
        <w:jc w:val="both"/>
      </w:pPr>
      <w:r>
        <w:rPr>
          <w:rFonts w:ascii="Times New Roman" w:hAnsi="Times New Roman"/>
          <w:b w:val="false"/>
          <w:i w:val="false"/>
          <w:color w:val="000000"/>
          <w:sz w:val="28"/>
        </w:rPr>
        <w:t xml:space="preserve">Свободное падение. Ускорение свободного падения. </w:t>
      </w:r>
    </w:p>
    <w:p>
      <w:pPr>
        <w:spacing w:before="0" w:after="0" w:line="264"/>
        <w:ind w:firstLine="600"/>
        <w:jc w:val="both"/>
      </w:pPr>
      <w:r>
        <w:rPr>
          <w:rFonts w:ascii="Times New Roman" w:hAnsi="Times New Roman"/>
          <w:b w:val="false"/>
          <w:i w:val="false"/>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спидометр, движение снарядов, цепные и ремённые передачи.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системы отсчёта, иллюстрация кинематических характеристик движения.</w:t>
      </w:r>
    </w:p>
    <w:p>
      <w:pPr>
        <w:spacing w:before="0" w:after="0" w:line="264"/>
        <w:ind w:firstLine="600"/>
        <w:jc w:val="both"/>
      </w:pPr>
      <w:r>
        <w:rPr>
          <w:rFonts w:ascii="Times New Roman" w:hAnsi="Times New Roman"/>
          <w:b w:val="false"/>
          <w:i w:val="false"/>
          <w:color w:val="000000"/>
          <w:sz w:val="28"/>
        </w:rPr>
        <w:t xml:space="preserve">Преобразование движений с использованием простых механизмов. </w:t>
      </w:r>
    </w:p>
    <w:p>
      <w:pPr>
        <w:spacing w:before="0" w:after="0" w:line="264"/>
        <w:ind w:firstLine="600"/>
        <w:jc w:val="both"/>
      </w:pPr>
      <w:r>
        <w:rPr>
          <w:rFonts w:ascii="Times New Roman" w:hAnsi="Times New Roman"/>
          <w:b w:val="false"/>
          <w:i w:val="false"/>
          <w:color w:val="000000"/>
          <w:sz w:val="28"/>
        </w:rPr>
        <w:t xml:space="preserve">Падение тел в воздухе и в разреженном пространстве. </w:t>
      </w:r>
    </w:p>
    <w:p>
      <w:pPr>
        <w:spacing w:before="0" w:after="0" w:line="264"/>
        <w:ind w:firstLine="600"/>
        <w:jc w:val="both"/>
      </w:pPr>
      <w:r>
        <w:rPr>
          <w:rFonts w:ascii="Times New Roman" w:hAnsi="Times New Roman"/>
          <w:b w:val="false"/>
          <w:i w:val="false"/>
          <w:color w:val="000000"/>
          <w:sz w:val="28"/>
        </w:rPr>
        <w:t xml:space="preserve">Наблюдение движения тела, брошенного под углом к горизонту и горизонтально. </w:t>
      </w:r>
    </w:p>
    <w:p>
      <w:pPr>
        <w:spacing w:before="0" w:after="0" w:line="264"/>
        <w:ind w:firstLine="600"/>
        <w:jc w:val="both"/>
      </w:pPr>
      <w:r>
        <w:rPr>
          <w:rFonts w:ascii="Times New Roman" w:hAnsi="Times New Roman"/>
          <w:b w:val="false"/>
          <w:i w:val="false"/>
          <w:color w:val="000000"/>
          <w:sz w:val="28"/>
        </w:rPr>
        <w:t>Измерение ускорения свободного падения.</w:t>
      </w:r>
    </w:p>
    <w:p>
      <w:pPr>
        <w:spacing w:before="0" w:after="0" w:line="264"/>
        <w:ind w:firstLine="600"/>
        <w:jc w:val="both"/>
      </w:pPr>
      <w:r>
        <w:rPr>
          <w:rFonts w:ascii="Times New Roman" w:hAnsi="Times New Roman"/>
          <w:b w:val="false"/>
          <w:i w:val="false"/>
          <w:color w:val="000000"/>
          <w:sz w:val="28"/>
        </w:rPr>
        <w:t>Направление скорости при движении по окружности.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неравномерного движения с целью определения мгновенной скорости.</w:t>
      </w:r>
    </w:p>
    <w:p>
      <w:pPr>
        <w:spacing w:before="0" w:after="0" w:line="264"/>
        <w:ind w:firstLine="600"/>
        <w:jc w:val="both"/>
      </w:pPr>
      <w:r>
        <w:rPr>
          <w:rFonts w:ascii="Times New Roman" w:hAnsi="Times New Roman"/>
          <w:b w:val="false"/>
          <w:i w:val="false"/>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pPr>
        <w:spacing w:before="0" w:after="0" w:line="264"/>
        <w:ind w:firstLine="600"/>
        <w:jc w:val="both"/>
      </w:pPr>
      <w:r>
        <w:rPr>
          <w:rFonts w:ascii="Times New Roman" w:hAnsi="Times New Roman"/>
          <w:b w:val="false"/>
          <w:i w:val="false"/>
          <w:color w:val="000000"/>
          <w:sz w:val="28"/>
        </w:rPr>
        <w:t>Изучение движения шарика в вязкой жидкости.</w:t>
      </w:r>
    </w:p>
    <w:p>
      <w:pPr>
        <w:spacing w:before="0" w:after="0" w:line="264"/>
        <w:ind w:firstLine="600"/>
        <w:jc w:val="both"/>
      </w:pPr>
      <w:r>
        <w:rPr>
          <w:rFonts w:ascii="Times New Roman" w:hAnsi="Times New Roman"/>
          <w:b w:val="false"/>
          <w:i w:val="false"/>
          <w:color w:val="000000"/>
          <w:sz w:val="28"/>
        </w:rPr>
        <w:t>Изучение движения тела, брошенного горизонтально.</w:t>
      </w:r>
    </w:p>
    <w:p>
      <w:pPr>
        <w:spacing w:before="0" w:after="0" w:line="264"/>
        <w:ind w:firstLine="600"/>
        <w:jc w:val="both"/>
      </w:pPr>
      <w:r>
        <w:rPr>
          <w:rFonts w:ascii="Times New Roman" w:hAnsi="Times New Roman"/>
          <w:b/>
          <w:i/>
          <w:color w:val="000000"/>
          <w:sz w:val="28"/>
        </w:rPr>
        <w:t>Тема 2. Динамика</w:t>
      </w:r>
    </w:p>
    <w:p>
      <w:pPr>
        <w:spacing w:before="0" w:after="0" w:line="264"/>
        <w:ind w:firstLine="600"/>
        <w:jc w:val="both"/>
      </w:pPr>
      <w:r>
        <w:rPr>
          <w:rFonts w:ascii="Times New Roman" w:hAnsi="Times New Roman"/>
          <w:b w:val="false"/>
          <w:i w:val="false"/>
          <w:color w:val="000000"/>
          <w:sz w:val="28"/>
        </w:rPr>
        <w:t xml:space="preserve">Принцип относительности Галилея. Первый закон Ньютона. Инерциальные системы отсчёта. </w:t>
      </w:r>
    </w:p>
    <w:p>
      <w:pPr>
        <w:spacing w:before="0" w:after="0" w:line="264"/>
        <w:ind w:firstLine="600"/>
        <w:jc w:val="both"/>
      </w:pPr>
      <w:r>
        <w:rPr>
          <w:rFonts w:ascii="Times New Roman" w:hAnsi="Times New Roman"/>
          <w:b w:val="false"/>
          <w:i w:val="false"/>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pPr>
        <w:spacing w:before="0" w:after="0" w:line="264"/>
        <w:ind w:firstLine="600"/>
        <w:jc w:val="both"/>
      </w:pPr>
      <w:r>
        <w:rPr>
          <w:rFonts w:ascii="Times New Roman" w:hAnsi="Times New Roman"/>
          <w:b w:val="false"/>
          <w:i w:val="false"/>
          <w:color w:val="000000"/>
          <w:sz w:val="28"/>
        </w:rPr>
        <w:t xml:space="preserve">Закон всемирного тяготения. Сила тяжести. Первая космическая скорость. </w:t>
      </w:r>
    </w:p>
    <w:p>
      <w:pPr>
        <w:spacing w:before="0" w:after="0" w:line="264"/>
        <w:ind w:firstLine="600"/>
        <w:jc w:val="both"/>
      </w:pPr>
      <w:r>
        <w:rPr>
          <w:rFonts w:ascii="Times New Roman" w:hAnsi="Times New Roman"/>
          <w:b w:val="false"/>
          <w:i w:val="false"/>
          <w:color w:val="000000"/>
          <w:sz w:val="28"/>
        </w:rPr>
        <w:t>Сила упругости. Закон Гука. Вес тела.</w:t>
      </w:r>
    </w:p>
    <w:p>
      <w:pPr>
        <w:spacing w:before="0" w:after="0" w:line="264"/>
        <w:ind w:firstLine="600"/>
        <w:jc w:val="both"/>
      </w:pPr>
      <w:r>
        <w:rPr>
          <w:rFonts w:ascii="Times New Roman" w:hAnsi="Times New Roman"/>
          <w:b w:val="false"/>
          <w:i w:val="false"/>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pPr>
        <w:spacing w:before="0" w:after="0" w:line="264"/>
        <w:ind w:firstLine="600"/>
        <w:jc w:val="both"/>
      </w:pPr>
      <w:r>
        <w:rPr>
          <w:rFonts w:ascii="Times New Roman" w:hAnsi="Times New Roman"/>
          <w:b w:val="false"/>
          <w:i w:val="false"/>
          <w:color w:val="000000"/>
          <w:sz w:val="28"/>
        </w:rPr>
        <w:t>Поступательное и вращательное движение абсолютно твёрдого тела.</w:t>
      </w:r>
    </w:p>
    <w:p>
      <w:pPr>
        <w:spacing w:before="0" w:after="0" w:line="264"/>
        <w:ind w:firstLine="600"/>
        <w:jc w:val="both"/>
      </w:pPr>
      <w:r>
        <w:rPr>
          <w:rFonts w:ascii="Times New Roman" w:hAnsi="Times New Roman"/>
          <w:b w:val="false"/>
          <w:i w:val="false"/>
          <w:color w:val="000000"/>
          <w:sz w:val="28"/>
        </w:rPr>
        <w:t>Момент силы относительно оси вращения. Плечо силы. Условия равновесия твёрдого тела.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подшипники, движение искусственных спутников.</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Явление инерции.</w:t>
      </w:r>
    </w:p>
    <w:p>
      <w:pPr>
        <w:spacing w:before="0" w:after="0" w:line="264"/>
        <w:ind w:firstLine="600"/>
        <w:jc w:val="both"/>
      </w:pPr>
      <w:r>
        <w:rPr>
          <w:rFonts w:ascii="Times New Roman" w:hAnsi="Times New Roman"/>
          <w:b w:val="false"/>
          <w:i w:val="false"/>
          <w:color w:val="000000"/>
          <w:sz w:val="28"/>
        </w:rPr>
        <w:t>Сравнение масс взаимодействующих тел.</w:t>
      </w:r>
    </w:p>
    <w:p>
      <w:pPr>
        <w:spacing w:before="0" w:after="0" w:line="264"/>
        <w:ind w:firstLine="600"/>
        <w:jc w:val="both"/>
      </w:pPr>
      <w:r>
        <w:rPr>
          <w:rFonts w:ascii="Times New Roman" w:hAnsi="Times New Roman"/>
          <w:b w:val="false"/>
          <w:i w:val="false"/>
          <w:color w:val="000000"/>
          <w:sz w:val="28"/>
        </w:rPr>
        <w:t>Второй закон Ньютона.</w:t>
      </w:r>
    </w:p>
    <w:p>
      <w:pPr>
        <w:spacing w:before="0" w:after="0" w:line="264"/>
        <w:ind w:firstLine="600"/>
        <w:jc w:val="both"/>
      </w:pPr>
      <w:r>
        <w:rPr>
          <w:rFonts w:ascii="Times New Roman" w:hAnsi="Times New Roman"/>
          <w:b w:val="false"/>
          <w:i w:val="false"/>
          <w:color w:val="000000"/>
          <w:sz w:val="28"/>
        </w:rPr>
        <w:t>Измерение сил.</w:t>
      </w:r>
    </w:p>
    <w:p>
      <w:pPr>
        <w:spacing w:before="0" w:after="0" w:line="264"/>
        <w:ind w:firstLine="600"/>
        <w:jc w:val="both"/>
      </w:pPr>
      <w:r>
        <w:rPr>
          <w:rFonts w:ascii="Times New Roman" w:hAnsi="Times New Roman"/>
          <w:b w:val="false"/>
          <w:i w:val="false"/>
          <w:color w:val="000000"/>
          <w:sz w:val="28"/>
        </w:rPr>
        <w:t>Сложение сил.</w:t>
      </w:r>
    </w:p>
    <w:p>
      <w:pPr>
        <w:spacing w:before="0" w:after="0" w:line="264"/>
        <w:ind w:firstLine="600"/>
        <w:jc w:val="both"/>
      </w:pPr>
      <w:r>
        <w:rPr>
          <w:rFonts w:ascii="Times New Roman" w:hAnsi="Times New Roman"/>
          <w:b w:val="false"/>
          <w:i w:val="false"/>
          <w:color w:val="000000"/>
          <w:sz w:val="28"/>
        </w:rPr>
        <w:t>Зависимость силы упругости от деформации.</w:t>
      </w:r>
    </w:p>
    <w:p>
      <w:pPr>
        <w:spacing w:before="0" w:after="0" w:line="264"/>
        <w:ind w:firstLine="600"/>
        <w:jc w:val="both"/>
      </w:pPr>
      <w:r>
        <w:rPr>
          <w:rFonts w:ascii="Times New Roman" w:hAnsi="Times New Roman"/>
          <w:b w:val="false"/>
          <w:i w:val="false"/>
          <w:color w:val="000000"/>
          <w:sz w:val="28"/>
        </w:rPr>
        <w:t>Невесомость. Вес тела при ускоренном подъёме и падении.</w:t>
      </w:r>
    </w:p>
    <w:p>
      <w:pPr>
        <w:spacing w:before="0" w:after="0" w:line="264"/>
        <w:ind w:firstLine="600"/>
        <w:jc w:val="both"/>
      </w:pPr>
      <w:r>
        <w:rPr>
          <w:rFonts w:ascii="Times New Roman" w:hAnsi="Times New Roman"/>
          <w:b w:val="false"/>
          <w:i w:val="false"/>
          <w:color w:val="000000"/>
          <w:sz w:val="28"/>
        </w:rPr>
        <w:t>Сравнение сил трения покоя, качения и скольжения.</w:t>
      </w:r>
    </w:p>
    <w:p>
      <w:pPr>
        <w:spacing w:before="0" w:after="0" w:line="264"/>
        <w:ind w:firstLine="600"/>
        <w:jc w:val="both"/>
      </w:pPr>
      <w:r>
        <w:rPr>
          <w:rFonts w:ascii="Times New Roman" w:hAnsi="Times New Roman"/>
          <w:b w:val="false"/>
          <w:i w:val="false"/>
          <w:color w:val="000000"/>
          <w:sz w:val="28"/>
        </w:rPr>
        <w:t>Условия равновесия твёрдого тела. Виды равновесия.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движения бруска по наклонной плоскости.</w:t>
      </w:r>
    </w:p>
    <w:p>
      <w:pPr>
        <w:spacing w:before="0" w:after="0" w:line="264"/>
        <w:ind w:firstLine="600"/>
        <w:jc w:val="both"/>
      </w:pPr>
      <w:r>
        <w:rPr>
          <w:rFonts w:ascii="Times New Roman" w:hAnsi="Times New Roman"/>
          <w:b w:val="false"/>
          <w:i w:val="false"/>
          <w:color w:val="000000"/>
          <w:sz w:val="28"/>
        </w:rPr>
        <w:t xml:space="preserve">Исследование зависимости сил упругости, возникающих в пружине и резиновом образце, от их деформации. </w:t>
      </w:r>
    </w:p>
    <w:p>
      <w:pPr>
        <w:spacing w:before="0" w:after="0" w:line="264"/>
        <w:ind w:firstLine="600"/>
        <w:jc w:val="both"/>
      </w:pPr>
      <w:r>
        <w:rPr>
          <w:rFonts w:ascii="Times New Roman" w:hAnsi="Times New Roman"/>
          <w:b w:val="false"/>
          <w:i w:val="false"/>
          <w:color w:val="000000"/>
          <w:sz w:val="28"/>
        </w:rPr>
        <w:t>Исследование условий равновесия твёрдого тела, имеющего ось вращения.</w:t>
      </w:r>
    </w:p>
    <w:p>
      <w:pPr>
        <w:spacing w:before="0" w:after="0" w:line="264"/>
        <w:ind w:firstLine="600"/>
        <w:jc w:val="both"/>
      </w:pPr>
      <w:r>
        <w:rPr>
          <w:rFonts w:ascii="Times New Roman" w:hAnsi="Times New Roman"/>
          <w:b/>
          <w:i/>
          <w:color w:val="000000"/>
          <w:sz w:val="28"/>
        </w:rPr>
        <w:t>Тема 3. Законы сохранения в механике</w:t>
      </w:r>
    </w:p>
    <w:p>
      <w:pPr>
        <w:spacing w:before="0" w:after="0" w:line="264"/>
        <w:ind w:firstLine="600"/>
        <w:jc w:val="both"/>
      </w:pPr>
      <w:r>
        <w:rPr>
          <w:rFonts w:ascii="Times New Roman" w:hAnsi="Times New Roman"/>
          <w:b w:val="false"/>
          <w:i w:val="false"/>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pPr>
        <w:spacing w:before="0" w:after="0" w:line="264"/>
        <w:ind w:firstLine="600"/>
        <w:jc w:val="both"/>
      </w:pPr>
      <w:r>
        <w:rPr>
          <w:rFonts w:ascii="Times New Roman" w:hAnsi="Times New Roman"/>
          <w:b w:val="false"/>
          <w:i w:val="false"/>
          <w:color w:val="000000"/>
          <w:sz w:val="28"/>
        </w:rPr>
        <w:t>Работа силы. Мощность силы.</w:t>
      </w:r>
    </w:p>
    <w:p>
      <w:pPr>
        <w:spacing w:before="0" w:after="0" w:line="264"/>
        <w:ind w:firstLine="600"/>
        <w:jc w:val="both"/>
      </w:pPr>
      <w:r>
        <w:rPr>
          <w:rFonts w:ascii="Times New Roman" w:hAnsi="Times New Roman"/>
          <w:b w:val="false"/>
          <w:i w:val="false"/>
          <w:color w:val="000000"/>
          <w:sz w:val="28"/>
        </w:rPr>
        <w:t>Кинетическая энергия материальной точки. Теорема об изменении кинетической энергии.</w:t>
      </w:r>
    </w:p>
    <w:p>
      <w:pPr>
        <w:spacing w:before="0" w:after="0" w:line="264"/>
        <w:ind w:firstLine="600"/>
        <w:jc w:val="both"/>
      </w:pPr>
      <w:r>
        <w:rPr>
          <w:rFonts w:ascii="Times New Roman" w:hAnsi="Times New Roman"/>
          <w:b w:val="false"/>
          <w:i w:val="false"/>
          <w:color w:val="000000"/>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pPr>
        <w:spacing w:before="0" w:after="0" w:line="264"/>
        <w:ind w:firstLine="600"/>
        <w:jc w:val="both"/>
      </w:pPr>
      <w:r>
        <w:rPr>
          <w:rFonts w:ascii="Times New Roman" w:hAnsi="Times New Roman"/>
          <w:b w:val="false"/>
          <w:i w:val="false"/>
          <w:color w:val="000000"/>
          <w:sz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pPr>
        <w:spacing w:before="0" w:after="0" w:line="264"/>
        <w:ind w:firstLine="600"/>
        <w:jc w:val="both"/>
      </w:pPr>
      <w:r>
        <w:rPr>
          <w:rFonts w:ascii="Times New Roman" w:hAnsi="Times New Roman"/>
          <w:b w:val="false"/>
          <w:i w:val="false"/>
          <w:color w:val="000000"/>
          <w:sz w:val="28"/>
        </w:rPr>
        <w:t>Упругие и неупругие столкновения.</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водомёт, копёр, пружинный пистолет, движение ракет.</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Закон сохранения импульса.</w:t>
      </w:r>
    </w:p>
    <w:p>
      <w:pPr>
        <w:spacing w:before="0" w:after="0" w:line="264"/>
        <w:ind w:firstLine="600"/>
        <w:jc w:val="both"/>
      </w:pPr>
      <w:r>
        <w:rPr>
          <w:rFonts w:ascii="Times New Roman" w:hAnsi="Times New Roman"/>
          <w:b w:val="false"/>
          <w:i w:val="false"/>
          <w:color w:val="000000"/>
          <w:sz w:val="28"/>
        </w:rPr>
        <w:t>Реактивное движение.</w:t>
      </w:r>
    </w:p>
    <w:p>
      <w:pPr>
        <w:spacing w:before="0" w:after="0" w:line="264"/>
        <w:ind w:firstLine="600"/>
        <w:jc w:val="both"/>
      </w:pPr>
      <w:r>
        <w:rPr>
          <w:rFonts w:ascii="Times New Roman" w:hAnsi="Times New Roman"/>
          <w:b w:val="false"/>
          <w:i w:val="false"/>
          <w:color w:val="000000"/>
          <w:sz w:val="28"/>
        </w:rPr>
        <w:t>Переход потенциальной энергии в кинетическую и обратно.</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Изучение абсолютно неупругого удара с помощью двух одинаковых нитяных маятников. </w:t>
      </w:r>
    </w:p>
    <w:p>
      <w:pPr>
        <w:spacing w:before="0" w:after="0" w:line="264"/>
        <w:ind w:firstLine="600"/>
        <w:jc w:val="both"/>
      </w:pPr>
      <w:r>
        <w:rPr>
          <w:rFonts w:ascii="Times New Roman" w:hAnsi="Times New Roman"/>
          <w:b w:val="false"/>
          <w:i w:val="false"/>
          <w:color w:val="000000"/>
          <w:sz w:val="28"/>
        </w:rPr>
        <w:t>Исследование связи работы силы с изменением механической энергии тела на примере растяжения резинового жгута.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3. Молекулярная физика и термодинамика</w:t>
      </w:r>
    </w:p>
    <w:p>
      <w:pPr>
        <w:spacing w:before="0" w:after="0" w:line="264"/>
        <w:ind w:firstLine="600"/>
        <w:jc w:val="both"/>
      </w:pPr>
      <w:r>
        <w:rPr>
          <w:rFonts w:ascii="Times New Roman" w:hAnsi="Times New Roman"/>
          <w:b/>
          <w:i/>
          <w:color w:val="000000"/>
          <w:sz w:val="28"/>
        </w:rPr>
        <w:t>Тема 1. Основы молекулярно-кинетической теории</w:t>
      </w:r>
    </w:p>
    <w:p>
      <w:pPr>
        <w:spacing w:before="0" w:after="0" w:line="264"/>
        <w:ind w:firstLine="600"/>
        <w:jc w:val="both"/>
      </w:pPr>
      <w:r>
        <w:rPr>
          <w:rFonts w:ascii="Times New Roman" w:hAnsi="Times New Roman"/>
          <w:b w:val="false"/>
          <w:i w:val="false"/>
          <w:color w:val="000000"/>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pPr>
        <w:spacing w:before="0" w:after="0" w:line="264"/>
        <w:ind w:firstLine="600"/>
        <w:jc w:val="both"/>
      </w:pPr>
      <w:r>
        <w:rPr>
          <w:rFonts w:ascii="Times New Roman" w:hAnsi="Times New Roman"/>
          <w:b w:val="false"/>
          <w:i w:val="false"/>
          <w:color w:val="000000"/>
          <w:sz w:val="28"/>
        </w:rPr>
        <w:t xml:space="preserve">Тепловое равновесие. Температура и её измерение. Шкала температур Цельсия. </w:t>
      </w:r>
    </w:p>
    <w:p>
      <w:pPr>
        <w:spacing w:before="0" w:after="0" w:line="264"/>
        <w:ind w:firstLine="600"/>
        <w:jc w:val="both"/>
      </w:pPr>
      <w:r>
        <w:rPr>
          <w:rFonts w:ascii="Times New Roman" w:hAnsi="Times New Roman"/>
          <w:b w:val="false"/>
          <w:i w:val="false"/>
          <w:color w:val="000000"/>
          <w:sz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термометр, барометр.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Опыты, доказывающие дискретное строение вещества, фотографии молекул органических соединений.</w:t>
      </w:r>
    </w:p>
    <w:p>
      <w:pPr>
        <w:spacing w:before="0" w:after="0" w:line="264"/>
        <w:ind w:firstLine="600"/>
        <w:jc w:val="both"/>
      </w:pPr>
      <w:r>
        <w:rPr>
          <w:rFonts w:ascii="Times New Roman" w:hAnsi="Times New Roman"/>
          <w:b w:val="false"/>
          <w:i w:val="false"/>
          <w:color w:val="000000"/>
          <w:sz w:val="28"/>
        </w:rPr>
        <w:t xml:space="preserve">Опыты по диффузии жидкостей и газов. </w:t>
      </w:r>
    </w:p>
    <w:p>
      <w:pPr>
        <w:spacing w:before="0" w:after="0" w:line="264"/>
        <w:ind w:firstLine="600"/>
        <w:jc w:val="both"/>
      </w:pPr>
      <w:r>
        <w:rPr>
          <w:rFonts w:ascii="Times New Roman" w:hAnsi="Times New Roman"/>
          <w:b w:val="false"/>
          <w:i w:val="false"/>
          <w:color w:val="000000"/>
          <w:sz w:val="28"/>
        </w:rPr>
        <w:t xml:space="preserve">Модель броуновского движения. </w:t>
      </w:r>
    </w:p>
    <w:p>
      <w:pPr>
        <w:spacing w:before="0" w:after="0" w:line="264"/>
        <w:ind w:firstLine="600"/>
        <w:jc w:val="both"/>
      </w:pPr>
      <w:r>
        <w:rPr>
          <w:rFonts w:ascii="Times New Roman" w:hAnsi="Times New Roman"/>
          <w:b w:val="false"/>
          <w:i w:val="false"/>
          <w:color w:val="000000"/>
          <w:sz w:val="28"/>
        </w:rPr>
        <w:t>Модель опыта Штерна.</w:t>
      </w:r>
    </w:p>
    <w:p>
      <w:pPr>
        <w:spacing w:before="0" w:after="0" w:line="264"/>
        <w:ind w:firstLine="600"/>
        <w:jc w:val="both"/>
      </w:pPr>
      <w:r>
        <w:rPr>
          <w:rFonts w:ascii="Times New Roman" w:hAnsi="Times New Roman"/>
          <w:b w:val="false"/>
          <w:i w:val="false"/>
          <w:color w:val="000000"/>
          <w:sz w:val="28"/>
        </w:rPr>
        <w:t>Опыты, доказывающие существование межмолекулярного взаимодействия.</w:t>
      </w:r>
    </w:p>
    <w:p>
      <w:pPr>
        <w:spacing w:before="0" w:after="0" w:line="264"/>
        <w:ind w:firstLine="600"/>
        <w:jc w:val="both"/>
      </w:pPr>
      <w:r>
        <w:rPr>
          <w:rFonts w:ascii="Times New Roman" w:hAnsi="Times New Roman"/>
          <w:b w:val="false"/>
          <w:i w:val="false"/>
          <w:color w:val="000000"/>
          <w:sz w:val="28"/>
        </w:rPr>
        <w:t>Модель, иллюстрирующая природу давления газа на стенки сосуда.</w:t>
      </w:r>
    </w:p>
    <w:p>
      <w:pPr>
        <w:spacing w:before="0" w:after="0" w:line="264"/>
        <w:ind w:firstLine="600"/>
        <w:jc w:val="both"/>
      </w:pPr>
      <w:r>
        <w:rPr>
          <w:rFonts w:ascii="Times New Roman" w:hAnsi="Times New Roman"/>
          <w:b w:val="false"/>
          <w:i w:val="false"/>
          <w:color w:val="000000"/>
          <w:sz w:val="28"/>
        </w:rPr>
        <w:t>Опыты, иллюстрирующие уравнение состояния идеального газа, изопроцессы.</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Определение массы воздуха в классной комнате на основе измерений объёма комнаты, давления и температуры воздуха в ней.</w:t>
      </w:r>
    </w:p>
    <w:p>
      <w:pPr>
        <w:spacing w:before="0" w:after="0" w:line="264"/>
        <w:ind w:firstLine="600"/>
        <w:jc w:val="both"/>
      </w:pPr>
      <w:r>
        <w:rPr>
          <w:rFonts w:ascii="Times New Roman" w:hAnsi="Times New Roman"/>
          <w:b w:val="false"/>
          <w:i w:val="false"/>
          <w:color w:val="000000"/>
          <w:sz w:val="28"/>
        </w:rPr>
        <w:t>Исследование зависимости между параметрами состояния разреженного газа.</w:t>
      </w:r>
    </w:p>
    <w:p>
      <w:pPr>
        <w:spacing w:before="0" w:after="0" w:line="264"/>
        <w:ind w:firstLine="600"/>
        <w:jc w:val="both"/>
      </w:pPr>
      <w:r>
        <w:rPr>
          <w:rFonts w:ascii="Times New Roman" w:hAnsi="Times New Roman"/>
          <w:b/>
          <w:i/>
          <w:color w:val="000000"/>
          <w:sz w:val="28"/>
        </w:rPr>
        <w:t>Тема 2. Основы термодинамики</w:t>
      </w:r>
    </w:p>
    <w:p>
      <w:pPr>
        <w:spacing w:before="0" w:after="0" w:line="264"/>
        <w:ind w:firstLine="600"/>
        <w:jc w:val="both"/>
      </w:pPr>
      <w:r>
        <w:rPr>
          <w:rFonts w:ascii="Times New Roman" w:hAnsi="Times New Roman"/>
          <w:b w:val="false"/>
          <w:i w:val="false"/>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pPr>
        <w:spacing w:before="0" w:after="0" w:line="264"/>
        <w:ind w:firstLine="600"/>
        <w:jc w:val="both"/>
      </w:pPr>
      <w:r>
        <w:rPr>
          <w:rFonts w:ascii="Times New Roman" w:hAnsi="Times New Roman"/>
          <w:b w:val="false"/>
          <w:i w:val="false"/>
          <w:color w:val="000000"/>
          <w:sz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pPr>
        <w:spacing w:before="0" w:after="0" w:line="264"/>
        <w:ind w:firstLine="600"/>
        <w:jc w:val="both"/>
      </w:pPr>
      <w:r>
        <w:rPr>
          <w:rFonts w:ascii="Times New Roman" w:hAnsi="Times New Roman"/>
          <w:b w:val="false"/>
          <w:i w:val="false"/>
          <w:color w:val="000000"/>
          <w:sz w:val="28"/>
        </w:rPr>
        <w:t>Второй закон термодинамики. Необратимость процессов в природе.</w:t>
      </w:r>
    </w:p>
    <w:p>
      <w:pPr>
        <w:spacing w:before="0" w:after="0" w:line="264"/>
        <w:ind w:firstLine="600"/>
        <w:jc w:val="both"/>
      </w:pPr>
      <w:r>
        <w:rPr>
          <w:rFonts w:ascii="Times New Roman" w:hAnsi="Times New Roman"/>
          <w:b w:val="false"/>
          <w:i w:val="false"/>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двигатель внутреннего сгорания, бытовой холодильник, кондиционер.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pPr>
        <w:spacing w:before="0" w:after="0" w:line="264"/>
        <w:ind w:firstLine="600"/>
        <w:jc w:val="both"/>
      </w:pPr>
      <w:r>
        <w:rPr>
          <w:rFonts w:ascii="Times New Roman" w:hAnsi="Times New Roman"/>
          <w:b w:val="false"/>
          <w:i w:val="false"/>
          <w:color w:val="000000"/>
          <w:sz w:val="28"/>
        </w:rPr>
        <w:t>Изменение внутренней энергии (температуры) тела при теплопередаче.</w:t>
      </w:r>
    </w:p>
    <w:p>
      <w:pPr>
        <w:spacing w:before="0" w:after="0" w:line="264"/>
        <w:ind w:firstLine="600"/>
        <w:jc w:val="both"/>
      </w:pPr>
      <w:r>
        <w:rPr>
          <w:rFonts w:ascii="Times New Roman" w:hAnsi="Times New Roman"/>
          <w:b w:val="false"/>
          <w:i w:val="false"/>
          <w:color w:val="000000"/>
          <w:sz w:val="28"/>
        </w:rPr>
        <w:t>Опыт по адиабатному расширению воздуха (опыт с воздушным огнивом).</w:t>
      </w:r>
    </w:p>
    <w:p>
      <w:pPr>
        <w:spacing w:before="0" w:after="0" w:line="264"/>
        <w:ind w:firstLine="600"/>
        <w:jc w:val="both"/>
      </w:pPr>
      <w:r>
        <w:rPr>
          <w:rFonts w:ascii="Times New Roman" w:hAnsi="Times New Roman"/>
          <w:b w:val="false"/>
          <w:i w:val="false"/>
          <w:color w:val="000000"/>
          <w:sz w:val="28"/>
        </w:rPr>
        <w:t>Модели паровой турбины, двигателя внутреннего сгорания, реактивного двигателя.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удельной теплоёмкости.</w:t>
      </w:r>
    </w:p>
    <w:p>
      <w:pPr>
        <w:spacing w:before="0" w:after="0" w:line="264"/>
        <w:ind w:firstLine="600"/>
        <w:jc w:val="both"/>
      </w:pPr>
      <w:r>
        <w:rPr>
          <w:rFonts w:ascii="Times New Roman" w:hAnsi="Times New Roman"/>
          <w:b/>
          <w:i/>
          <w:color w:val="000000"/>
          <w:sz w:val="28"/>
        </w:rPr>
        <w:t>Тема 3. Агрегатные состояния вещества. Фазовые переходы</w:t>
      </w:r>
    </w:p>
    <w:p>
      <w:pPr>
        <w:spacing w:before="0" w:after="0" w:line="264"/>
        <w:ind w:firstLine="600"/>
        <w:jc w:val="both"/>
      </w:pPr>
      <w:r>
        <w:rPr>
          <w:rFonts w:ascii="Times New Roman" w:hAnsi="Times New Roman"/>
          <w:b w:val="false"/>
          <w:i w:val="false"/>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pPr>
        <w:spacing w:before="0" w:after="0" w:line="264"/>
        <w:ind w:firstLine="600"/>
        <w:jc w:val="both"/>
      </w:pPr>
      <w:r>
        <w:rPr>
          <w:rFonts w:ascii="Times New Roman" w:hAnsi="Times New Roman"/>
          <w:b w:val="false"/>
          <w:i w:val="false"/>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pPr>
        <w:spacing w:before="0" w:after="0" w:line="264"/>
        <w:ind w:firstLine="600"/>
        <w:jc w:val="both"/>
      </w:pPr>
      <w:r>
        <w:rPr>
          <w:rFonts w:ascii="Times New Roman" w:hAnsi="Times New Roman"/>
          <w:b w:val="false"/>
          <w:i w:val="false"/>
          <w:color w:val="000000"/>
          <w:sz w:val="28"/>
        </w:rPr>
        <w:t>Уравнение теплового баланса.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Свойства насыщенных паров.</w:t>
      </w:r>
    </w:p>
    <w:p>
      <w:pPr>
        <w:spacing w:before="0" w:after="0" w:line="264"/>
        <w:ind w:firstLine="600"/>
        <w:jc w:val="both"/>
      </w:pPr>
      <w:r>
        <w:rPr>
          <w:rFonts w:ascii="Times New Roman" w:hAnsi="Times New Roman"/>
          <w:b w:val="false"/>
          <w:i w:val="false"/>
          <w:color w:val="000000"/>
          <w:sz w:val="28"/>
        </w:rPr>
        <w:t>Кипение при пониженном давлении.</w:t>
      </w:r>
    </w:p>
    <w:p>
      <w:pPr>
        <w:spacing w:before="0" w:after="0" w:line="264"/>
        <w:ind w:firstLine="600"/>
        <w:jc w:val="both"/>
      </w:pPr>
      <w:r>
        <w:rPr>
          <w:rFonts w:ascii="Times New Roman" w:hAnsi="Times New Roman"/>
          <w:b w:val="false"/>
          <w:i w:val="false"/>
          <w:color w:val="000000"/>
          <w:sz w:val="28"/>
        </w:rPr>
        <w:t>Способы измерения влажности.</w:t>
      </w:r>
    </w:p>
    <w:p>
      <w:pPr>
        <w:spacing w:before="0" w:after="0" w:line="264"/>
        <w:ind w:firstLine="600"/>
        <w:jc w:val="both"/>
      </w:pPr>
      <w:r>
        <w:rPr>
          <w:rFonts w:ascii="Times New Roman" w:hAnsi="Times New Roman"/>
          <w:b w:val="false"/>
          <w:i w:val="false"/>
          <w:color w:val="000000"/>
          <w:sz w:val="28"/>
        </w:rPr>
        <w:t>Наблюдение нагревания и плавления кристаллического вещества.</w:t>
      </w:r>
    </w:p>
    <w:p>
      <w:pPr>
        <w:spacing w:before="0" w:after="0" w:line="264"/>
        <w:ind w:firstLine="600"/>
        <w:jc w:val="both"/>
      </w:pPr>
      <w:r>
        <w:rPr>
          <w:rFonts w:ascii="Times New Roman" w:hAnsi="Times New Roman"/>
          <w:b w:val="false"/>
          <w:i w:val="false"/>
          <w:color w:val="000000"/>
          <w:sz w:val="28"/>
        </w:rPr>
        <w:t>Демонстрация кристаллов.</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относительной влажности воздуха.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1. Электростатика</w:t>
      </w:r>
    </w:p>
    <w:p>
      <w:pPr>
        <w:spacing w:before="0" w:after="0" w:line="264"/>
        <w:ind w:firstLine="600"/>
        <w:jc w:val="both"/>
      </w:pPr>
      <w:r>
        <w:rPr>
          <w:rFonts w:ascii="Times New Roman" w:hAnsi="Times New Roman"/>
          <w:b w:val="false"/>
          <w:i w:val="false"/>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pPr>
        <w:spacing w:before="0" w:after="0" w:line="264"/>
        <w:ind w:firstLine="600"/>
        <w:jc w:val="both"/>
      </w:pPr>
      <w:r>
        <w:rPr>
          <w:rFonts w:ascii="Times New Roman" w:hAnsi="Times New Roman"/>
          <w:b w:val="false"/>
          <w:i w:val="false"/>
          <w:color w:val="000000"/>
          <w:sz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pPr>
        <w:spacing w:before="0" w:after="0" w:line="264"/>
        <w:ind w:firstLine="600"/>
        <w:jc w:val="both"/>
      </w:pPr>
      <w:r>
        <w:rPr>
          <w:rFonts w:ascii="Times New Roman" w:hAnsi="Times New Roman"/>
          <w:b w:val="false"/>
          <w:i w:val="false"/>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pPr>
        <w:spacing w:before="0" w:after="0" w:line="264"/>
        <w:ind w:firstLine="600"/>
        <w:jc w:val="both"/>
      </w:pPr>
      <w:r>
        <w:rPr>
          <w:rFonts w:ascii="Times New Roman" w:hAnsi="Times New Roman"/>
          <w:b w:val="false"/>
          <w:i w:val="false"/>
          <w:color w:val="000000"/>
          <w:sz w:val="28"/>
        </w:rPr>
        <w:t>Электроёмкость. Конденсатор. Электроёмкость плоского конденсатора. Энергия заряженного конденсатора.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Устройство и принцип действия электрометра.</w:t>
      </w:r>
    </w:p>
    <w:p>
      <w:pPr>
        <w:spacing w:before="0" w:after="0" w:line="264"/>
        <w:ind w:firstLine="600"/>
        <w:jc w:val="both"/>
      </w:pPr>
      <w:r>
        <w:rPr>
          <w:rFonts w:ascii="Times New Roman" w:hAnsi="Times New Roman"/>
          <w:b w:val="false"/>
          <w:i w:val="false"/>
          <w:color w:val="000000"/>
          <w:sz w:val="28"/>
        </w:rPr>
        <w:t>Взаимодействие наэлектризованных тел.</w:t>
      </w:r>
    </w:p>
    <w:p>
      <w:pPr>
        <w:spacing w:before="0" w:after="0" w:line="264"/>
        <w:ind w:firstLine="600"/>
        <w:jc w:val="both"/>
      </w:pPr>
      <w:r>
        <w:rPr>
          <w:rFonts w:ascii="Times New Roman" w:hAnsi="Times New Roman"/>
          <w:b w:val="false"/>
          <w:i w:val="false"/>
          <w:color w:val="000000"/>
          <w:sz w:val="28"/>
        </w:rPr>
        <w:t>Электрическое поле заряженных тел.</w:t>
      </w:r>
    </w:p>
    <w:p>
      <w:pPr>
        <w:spacing w:before="0" w:after="0" w:line="264"/>
        <w:ind w:firstLine="600"/>
        <w:jc w:val="both"/>
      </w:pPr>
      <w:r>
        <w:rPr>
          <w:rFonts w:ascii="Times New Roman" w:hAnsi="Times New Roman"/>
          <w:b w:val="false"/>
          <w:i w:val="false"/>
          <w:color w:val="000000"/>
          <w:sz w:val="28"/>
        </w:rPr>
        <w:t>Проводники в электростатическом поле.</w:t>
      </w:r>
    </w:p>
    <w:p>
      <w:pPr>
        <w:spacing w:before="0" w:after="0" w:line="264"/>
        <w:ind w:firstLine="600"/>
        <w:jc w:val="both"/>
      </w:pPr>
      <w:r>
        <w:rPr>
          <w:rFonts w:ascii="Times New Roman" w:hAnsi="Times New Roman"/>
          <w:b w:val="false"/>
          <w:i w:val="false"/>
          <w:color w:val="000000"/>
          <w:sz w:val="28"/>
        </w:rPr>
        <w:t>Электростатическая защита.</w:t>
      </w:r>
    </w:p>
    <w:p>
      <w:pPr>
        <w:spacing w:before="0" w:after="0" w:line="264"/>
        <w:ind w:firstLine="600"/>
        <w:jc w:val="both"/>
      </w:pPr>
      <w:r>
        <w:rPr>
          <w:rFonts w:ascii="Times New Roman" w:hAnsi="Times New Roman"/>
          <w:b w:val="false"/>
          <w:i w:val="false"/>
          <w:color w:val="000000"/>
          <w:sz w:val="28"/>
        </w:rPr>
        <w:t>Диэлектрики в электростатическом поле.</w:t>
      </w:r>
    </w:p>
    <w:p>
      <w:pPr>
        <w:spacing w:before="0" w:after="0" w:line="264"/>
        <w:ind w:firstLine="600"/>
        <w:jc w:val="both"/>
      </w:pPr>
      <w:r>
        <w:rPr>
          <w:rFonts w:ascii="Times New Roman" w:hAnsi="Times New Roman"/>
          <w:b w:val="false"/>
          <w:i w:val="false"/>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pPr>
        <w:spacing w:before="0" w:after="0" w:line="264"/>
        <w:ind w:firstLine="600"/>
        <w:jc w:val="both"/>
      </w:pPr>
      <w:r>
        <w:rPr>
          <w:rFonts w:ascii="Times New Roman" w:hAnsi="Times New Roman"/>
          <w:b w:val="false"/>
          <w:i w:val="false"/>
          <w:color w:val="000000"/>
          <w:sz w:val="28"/>
        </w:rPr>
        <w:t>Энергия заряженного конденсатора.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электроёмкости конденсатора.</w:t>
      </w:r>
    </w:p>
    <w:p>
      <w:pPr>
        <w:spacing w:before="0" w:after="0" w:line="264"/>
        <w:ind w:firstLine="600"/>
        <w:jc w:val="both"/>
      </w:pPr>
      <w:r>
        <w:rPr>
          <w:rFonts w:ascii="Times New Roman" w:hAnsi="Times New Roman"/>
          <w:b/>
          <w:i/>
          <w:color w:val="000000"/>
          <w:sz w:val="28"/>
        </w:rPr>
        <w:t>Тема 2. Постоянный электрический ток. Токи в различных средах</w:t>
      </w:r>
    </w:p>
    <w:p>
      <w:pPr>
        <w:spacing w:before="0" w:after="0" w:line="264"/>
        <w:ind w:firstLine="600"/>
        <w:jc w:val="both"/>
      </w:pPr>
      <w:r>
        <w:rPr>
          <w:rFonts w:ascii="Times New Roman" w:hAnsi="Times New Roman"/>
          <w:b w:val="false"/>
          <w:i w:val="false"/>
          <w:color w:val="000000"/>
          <w:sz w:val="28"/>
        </w:rPr>
        <w:t xml:space="preserve">Электрический ток. Условия существования электрического тока. Источники тока. Сила тока. Постоянный ток. </w:t>
      </w:r>
    </w:p>
    <w:p>
      <w:pPr>
        <w:spacing w:before="0" w:after="0" w:line="264"/>
        <w:ind w:firstLine="600"/>
        <w:jc w:val="both"/>
      </w:pPr>
      <w:r>
        <w:rPr>
          <w:rFonts w:ascii="Times New Roman" w:hAnsi="Times New Roman"/>
          <w:b w:val="false"/>
          <w:i w:val="false"/>
          <w:color w:val="000000"/>
          <w:sz w:val="28"/>
        </w:rPr>
        <w:t xml:space="preserve">Напряжение. Закон Ома для участка цепи. </w:t>
      </w:r>
    </w:p>
    <w:p>
      <w:pPr>
        <w:spacing w:before="0" w:after="0" w:line="264"/>
        <w:ind w:firstLine="600"/>
        <w:jc w:val="both"/>
      </w:pPr>
      <w:r>
        <w:rPr>
          <w:rFonts w:ascii="Times New Roman" w:hAnsi="Times New Roman"/>
          <w:b w:val="false"/>
          <w:i w:val="false"/>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pPr>
        <w:spacing w:before="0" w:after="0" w:line="264"/>
        <w:ind w:firstLine="600"/>
        <w:jc w:val="both"/>
      </w:pPr>
      <w:r>
        <w:rPr>
          <w:rFonts w:ascii="Times New Roman" w:hAnsi="Times New Roman"/>
          <w:b w:val="false"/>
          <w:i w:val="false"/>
          <w:color w:val="000000"/>
          <w:sz w:val="28"/>
        </w:rPr>
        <w:t xml:space="preserve">Работа электрического тока. Закон Джоуля–Ленца. Мощность электрического тока. </w:t>
      </w:r>
    </w:p>
    <w:p>
      <w:pPr>
        <w:spacing w:before="0" w:after="0" w:line="264"/>
        <w:ind w:firstLine="600"/>
        <w:jc w:val="both"/>
      </w:pPr>
      <w:r>
        <w:rPr>
          <w:rFonts w:ascii="Times New Roman" w:hAnsi="Times New Roman"/>
          <w:b w:val="false"/>
          <w:i w:val="false"/>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pPr>
        <w:spacing w:before="0" w:after="0" w:line="264"/>
        <w:ind w:firstLine="600"/>
        <w:jc w:val="both"/>
      </w:pPr>
      <w:r>
        <w:rPr>
          <w:rFonts w:ascii="Times New Roman" w:hAnsi="Times New Roman"/>
          <w:b w:val="false"/>
          <w:i w:val="false"/>
          <w:color w:val="000000"/>
          <w:sz w:val="28"/>
        </w:rPr>
        <w:t xml:space="preserve">Электронная проводимость твёрдых металлов. Зависимость сопротивления металлов от температуры. Сверхпроводимость. </w:t>
      </w:r>
    </w:p>
    <w:p>
      <w:pPr>
        <w:spacing w:before="0" w:after="0" w:line="264"/>
        <w:ind w:firstLine="600"/>
        <w:jc w:val="both"/>
      </w:pPr>
      <w:r>
        <w:rPr>
          <w:rFonts w:ascii="Times New Roman" w:hAnsi="Times New Roman"/>
          <w:b w:val="false"/>
          <w:i w:val="false"/>
          <w:color w:val="000000"/>
          <w:sz w:val="28"/>
        </w:rPr>
        <w:t>Электрический ток в вакууме. Свойства электронных пучков.</w:t>
      </w:r>
    </w:p>
    <w:p>
      <w:pPr>
        <w:spacing w:before="0" w:after="0" w:line="264"/>
        <w:ind w:firstLine="600"/>
        <w:jc w:val="both"/>
      </w:pPr>
      <w:r>
        <w:rPr>
          <w:rFonts w:ascii="Times New Roman" w:hAnsi="Times New Roman"/>
          <w:b w:val="false"/>
          <w:i w:val="false"/>
          <w:color w:val="000000"/>
          <w:sz w:val="28"/>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8"/>
        </w:rPr>
        <w:t>p</w:t>
      </w:r>
      <w:r>
        <w:rPr>
          <w:rFonts w:ascii="Times New Roman" w:hAnsi="Times New Roman"/>
          <w:b w:val="false"/>
          <w:i w:val="false"/>
          <w:color w:val="000000"/>
          <w:sz w:val="28"/>
        </w:rPr>
        <w:t>–</w:t>
      </w:r>
      <w:r>
        <w:rPr>
          <w:rFonts w:ascii="Times New Roman" w:hAnsi="Times New Roman"/>
          <w:b w:val="false"/>
          <w:i w:val="false"/>
          <w:color w:val="000000"/>
          <w:sz w:val="28"/>
        </w:rPr>
        <w:t>n</w:t>
      </w:r>
      <w:r>
        <w:rPr>
          <w:rFonts w:ascii="Times New Roman" w:hAnsi="Times New Roman"/>
          <w:b w:val="false"/>
          <w:i w:val="false"/>
          <w:color w:val="000000"/>
          <w:sz w:val="28"/>
        </w:rPr>
        <w:t>-перехода. Полупроводниковые приборы.</w:t>
      </w:r>
    </w:p>
    <w:p>
      <w:pPr>
        <w:spacing w:before="0" w:after="0" w:line="264"/>
        <w:ind w:firstLine="600"/>
        <w:jc w:val="both"/>
      </w:pPr>
      <w:r>
        <w:rPr>
          <w:rFonts w:ascii="Times New Roman" w:hAnsi="Times New Roman"/>
          <w:b w:val="false"/>
          <w:i w:val="false"/>
          <w:color w:val="000000"/>
          <w:sz w:val="28"/>
        </w:rPr>
        <w:t>Электрический ток в растворах и расплавах электролитов. Электролитическая диссоциация. Электролиз.</w:t>
      </w:r>
    </w:p>
    <w:p>
      <w:pPr>
        <w:spacing w:before="0" w:after="0" w:line="264"/>
        <w:ind w:firstLine="600"/>
        <w:jc w:val="both"/>
      </w:pPr>
      <w:r>
        <w:rPr>
          <w:rFonts w:ascii="Times New Roman" w:hAnsi="Times New Roman"/>
          <w:b w:val="false"/>
          <w:i w:val="false"/>
          <w:color w:val="000000"/>
          <w:sz w:val="28"/>
        </w:rPr>
        <w:t>Электрический ток в газах. Самостоятельный и несамостоятельный разряд. Молния. Плазма.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Измерение силы тока и напряжения.</w:t>
      </w:r>
    </w:p>
    <w:p>
      <w:pPr>
        <w:spacing w:before="0" w:after="0" w:line="264"/>
        <w:ind w:firstLine="600"/>
        <w:jc w:val="both"/>
      </w:pPr>
      <w:r>
        <w:rPr>
          <w:rFonts w:ascii="Times New Roman" w:hAnsi="Times New Roman"/>
          <w:b w:val="false"/>
          <w:i w:val="false"/>
          <w:color w:val="000000"/>
          <w:sz w:val="28"/>
        </w:rPr>
        <w:t>Зависимость сопротивления цилиндрических проводников от длины, площади поперечного сечения и материала.</w:t>
      </w:r>
    </w:p>
    <w:p>
      <w:pPr>
        <w:spacing w:before="0" w:after="0" w:line="264"/>
        <w:ind w:firstLine="600"/>
        <w:jc w:val="both"/>
      </w:pPr>
      <w:r>
        <w:rPr>
          <w:rFonts w:ascii="Times New Roman" w:hAnsi="Times New Roman"/>
          <w:b w:val="false"/>
          <w:i w:val="false"/>
          <w:color w:val="000000"/>
          <w:sz w:val="28"/>
        </w:rPr>
        <w:t>Смешанное соединение проводников.</w:t>
      </w:r>
    </w:p>
    <w:p>
      <w:pPr>
        <w:spacing w:before="0" w:after="0" w:line="264"/>
        <w:ind w:firstLine="600"/>
        <w:jc w:val="both"/>
      </w:pPr>
      <w:r>
        <w:rPr>
          <w:rFonts w:ascii="Times New Roman" w:hAnsi="Times New Roman"/>
          <w:b w:val="false"/>
          <w:i w:val="false"/>
          <w:color w:val="000000"/>
          <w:sz w:val="28"/>
        </w:rPr>
        <w:t>Прямое измерение электродвижущей силы. Короткое замыкание гальванического элемента и оценка внутреннего сопротивления.</w:t>
      </w:r>
    </w:p>
    <w:p>
      <w:pPr>
        <w:spacing w:before="0" w:after="0" w:line="264"/>
        <w:ind w:firstLine="600"/>
        <w:jc w:val="both"/>
      </w:pPr>
      <w:r>
        <w:rPr>
          <w:rFonts w:ascii="Times New Roman" w:hAnsi="Times New Roman"/>
          <w:b w:val="false"/>
          <w:i w:val="false"/>
          <w:color w:val="000000"/>
          <w:sz w:val="28"/>
        </w:rPr>
        <w:t>Зависимость сопротивления металлов от температуры.</w:t>
      </w:r>
    </w:p>
    <w:p>
      <w:pPr>
        <w:spacing w:before="0" w:after="0" w:line="264"/>
        <w:ind w:firstLine="600"/>
        <w:jc w:val="both"/>
      </w:pPr>
      <w:r>
        <w:rPr>
          <w:rFonts w:ascii="Times New Roman" w:hAnsi="Times New Roman"/>
          <w:b w:val="false"/>
          <w:i w:val="false"/>
          <w:color w:val="000000"/>
          <w:sz w:val="28"/>
        </w:rPr>
        <w:t>Проводимость электролитов.</w:t>
      </w:r>
    </w:p>
    <w:p>
      <w:pPr>
        <w:spacing w:before="0" w:after="0" w:line="264"/>
        <w:ind w:firstLine="600"/>
        <w:jc w:val="both"/>
      </w:pPr>
      <w:r>
        <w:rPr>
          <w:rFonts w:ascii="Times New Roman" w:hAnsi="Times New Roman"/>
          <w:b w:val="false"/>
          <w:i w:val="false"/>
          <w:color w:val="000000"/>
          <w:sz w:val="28"/>
        </w:rPr>
        <w:t>Искровой разряд и проводимость воздуха.</w:t>
      </w:r>
    </w:p>
    <w:p>
      <w:pPr>
        <w:spacing w:before="0" w:after="0" w:line="264"/>
        <w:ind w:firstLine="600"/>
        <w:jc w:val="both"/>
      </w:pPr>
      <w:r>
        <w:rPr>
          <w:rFonts w:ascii="Times New Roman" w:hAnsi="Times New Roman"/>
          <w:b w:val="false"/>
          <w:i w:val="false"/>
          <w:color w:val="000000"/>
          <w:sz w:val="28"/>
        </w:rPr>
        <w:t>Односторонняя проводимость диода.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смешанного соединения резисторов.</w:t>
      </w:r>
    </w:p>
    <w:p>
      <w:pPr>
        <w:spacing w:before="0" w:after="0" w:line="264"/>
        <w:ind w:firstLine="600"/>
        <w:jc w:val="both"/>
      </w:pPr>
      <w:r>
        <w:rPr>
          <w:rFonts w:ascii="Times New Roman" w:hAnsi="Times New Roman"/>
          <w:b w:val="false"/>
          <w:i w:val="false"/>
          <w:color w:val="000000"/>
          <w:sz w:val="28"/>
        </w:rPr>
        <w:t>Измерение электродвижущей силы источника тока и его внутреннего сопротивления.</w:t>
      </w:r>
    </w:p>
    <w:p>
      <w:pPr>
        <w:spacing w:before="0" w:after="0" w:line="264"/>
        <w:ind w:firstLine="600"/>
        <w:jc w:val="both"/>
      </w:pPr>
      <w:r>
        <w:rPr>
          <w:rFonts w:ascii="Times New Roman" w:hAnsi="Times New Roman"/>
          <w:b w:val="false"/>
          <w:i w:val="false"/>
          <w:color w:val="000000"/>
          <w:sz w:val="28"/>
        </w:rPr>
        <w:t>Наблюдение электролиза.</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влажность воздуха, ветры, барометр, термометр.</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3. Магнитное поле. Электромагнитная индукция</w:t>
      </w:r>
    </w:p>
    <w:p>
      <w:pPr>
        <w:spacing w:before="0" w:after="0" w:line="264"/>
        <w:ind w:firstLine="600"/>
        <w:jc w:val="both"/>
      </w:pPr>
      <w:r>
        <w:rPr>
          <w:rFonts w:ascii="Times New Roman" w:hAnsi="Times New Roman"/>
          <w:b w:val="false"/>
          <w:i w:val="false"/>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pPr>
        <w:spacing w:before="0" w:after="0" w:line="264"/>
        <w:ind w:firstLine="600"/>
        <w:jc w:val="both"/>
      </w:pPr>
      <w:r>
        <w:rPr>
          <w:rFonts w:ascii="Times New Roman" w:hAnsi="Times New Roman"/>
          <w:b w:val="false"/>
          <w:i w:val="false"/>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pPr>
        <w:spacing w:before="0" w:after="0" w:line="264"/>
        <w:ind w:firstLine="600"/>
        <w:jc w:val="both"/>
      </w:pPr>
      <w:r>
        <w:rPr>
          <w:rFonts w:ascii="Times New Roman" w:hAnsi="Times New Roman"/>
          <w:b w:val="false"/>
          <w:i w:val="false"/>
          <w:color w:val="000000"/>
          <w:sz w:val="28"/>
        </w:rPr>
        <w:t>Сила Ампера, её модуль и направление.</w:t>
      </w:r>
    </w:p>
    <w:p>
      <w:pPr>
        <w:spacing w:before="0" w:after="0" w:line="264"/>
        <w:ind w:firstLine="600"/>
        <w:jc w:val="both"/>
      </w:pPr>
      <w:r>
        <w:rPr>
          <w:rFonts w:ascii="Times New Roman" w:hAnsi="Times New Roman"/>
          <w:b w:val="false"/>
          <w:i w:val="false"/>
          <w:color w:val="000000"/>
          <w:sz w:val="28"/>
        </w:rPr>
        <w:t>Сила Лоренца, её модуль и направление. Движение заряженной частицы в однородном магнитном поле. Работа силы Лоренца.</w:t>
      </w:r>
    </w:p>
    <w:p>
      <w:pPr>
        <w:spacing w:before="0" w:after="0" w:line="264"/>
        <w:ind w:firstLine="600"/>
        <w:jc w:val="both"/>
      </w:pPr>
      <w:r>
        <w:rPr>
          <w:rFonts w:ascii="Times New Roman" w:hAnsi="Times New Roman"/>
          <w:b w:val="false"/>
          <w:i w:val="false"/>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pPr>
        <w:spacing w:before="0" w:after="0" w:line="264"/>
        <w:ind w:firstLine="600"/>
        <w:jc w:val="both"/>
      </w:pPr>
      <w:r>
        <w:rPr>
          <w:rFonts w:ascii="Times New Roman" w:hAnsi="Times New Roman"/>
          <w:b w:val="false"/>
          <w:i w:val="false"/>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 xml:space="preserve">Индуктивность. Явление самоиндукции. Электродвижущая сила самоиндукции. </w:t>
      </w:r>
    </w:p>
    <w:p>
      <w:pPr>
        <w:spacing w:before="0" w:after="0" w:line="264"/>
        <w:ind w:firstLine="600"/>
        <w:jc w:val="both"/>
      </w:pPr>
      <w:r>
        <w:rPr>
          <w:rFonts w:ascii="Times New Roman" w:hAnsi="Times New Roman"/>
          <w:b w:val="false"/>
          <w:i w:val="false"/>
          <w:color w:val="000000"/>
          <w:sz w:val="28"/>
        </w:rPr>
        <w:t>Энергия магнитного поля катушки с током.</w:t>
      </w:r>
    </w:p>
    <w:p>
      <w:pPr>
        <w:spacing w:before="0" w:after="0" w:line="264"/>
        <w:ind w:firstLine="600"/>
        <w:jc w:val="both"/>
      </w:pPr>
      <w:r>
        <w:rPr>
          <w:rFonts w:ascii="Times New Roman" w:hAnsi="Times New Roman"/>
          <w:b w:val="false"/>
          <w:i w:val="false"/>
          <w:color w:val="000000"/>
          <w:sz w:val="28"/>
        </w:rPr>
        <w:t>Электромагнитное поле.</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Опыт Эрстеда. </w:t>
      </w:r>
    </w:p>
    <w:p>
      <w:pPr>
        <w:spacing w:before="0" w:after="0" w:line="264"/>
        <w:ind w:firstLine="600"/>
        <w:jc w:val="both"/>
      </w:pPr>
      <w:r>
        <w:rPr>
          <w:rFonts w:ascii="Times New Roman" w:hAnsi="Times New Roman"/>
          <w:b w:val="false"/>
          <w:i w:val="false"/>
          <w:color w:val="000000"/>
          <w:sz w:val="28"/>
        </w:rPr>
        <w:t xml:space="preserve">Отклонение электронного пучка магнитным полем. </w:t>
      </w:r>
    </w:p>
    <w:p>
      <w:pPr>
        <w:spacing w:before="0" w:after="0" w:line="264"/>
        <w:ind w:firstLine="600"/>
        <w:jc w:val="both"/>
      </w:pPr>
      <w:r>
        <w:rPr>
          <w:rFonts w:ascii="Times New Roman" w:hAnsi="Times New Roman"/>
          <w:b w:val="false"/>
          <w:i w:val="false"/>
          <w:color w:val="000000"/>
          <w:sz w:val="28"/>
        </w:rPr>
        <w:t>Линии индукции магнитного поля.</w:t>
      </w:r>
    </w:p>
    <w:p>
      <w:pPr>
        <w:spacing w:before="0" w:after="0" w:line="264"/>
        <w:ind w:firstLine="600"/>
        <w:jc w:val="both"/>
      </w:pPr>
      <w:r>
        <w:rPr>
          <w:rFonts w:ascii="Times New Roman" w:hAnsi="Times New Roman"/>
          <w:b w:val="false"/>
          <w:i w:val="false"/>
          <w:color w:val="000000"/>
          <w:sz w:val="28"/>
        </w:rPr>
        <w:t>Взаимодействие двух проводников с током.</w:t>
      </w:r>
    </w:p>
    <w:p>
      <w:pPr>
        <w:spacing w:before="0" w:after="0" w:line="264"/>
        <w:ind w:firstLine="600"/>
        <w:jc w:val="both"/>
      </w:pPr>
      <w:r>
        <w:rPr>
          <w:rFonts w:ascii="Times New Roman" w:hAnsi="Times New Roman"/>
          <w:b w:val="false"/>
          <w:i w:val="false"/>
          <w:color w:val="000000"/>
          <w:sz w:val="28"/>
        </w:rPr>
        <w:t>Сила Ампера.</w:t>
      </w:r>
    </w:p>
    <w:p>
      <w:pPr>
        <w:spacing w:before="0" w:after="0" w:line="264"/>
        <w:ind w:firstLine="600"/>
        <w:jc w:val="both"/>
      </w:pPr>
      <w:r>
        <w:rPr>
          <w:rFonts w:ascii="Times New Roman" w:hAnsi="Times New Roman"/>
          <w:b w:val="false"/>
          <w:i w:val="false"/>
          <w:color w:val="000000"/>
          <w:sz w:val="28"/>
        </w:rPr>
        <w:t>Действие силы Лоренца на ионы электролита.</w:t>
      </w:r>
    </w:p>
    <w:p>
      <w:pPr>
        <w:spacing w:before="0" w:after="0" w:line="264"/>
        <w:ind w:firstLine="600"/>
        <w:jc w:val="both"/>
      </w:pPr>
      <w:r>
        <w:rPr>
          <w:rFonts w:ascii="Times New Roman" w:hAnsi="Times New Roman"/>
          <w:b w:val="false"/>
          <w:i w:val="false"/>
          <w:color w:val="000000"/>
          <w:sz w:val="28"/>
        </w:rPr>
        <w:t xml:space="preserve">Явление электромагнитной индукции. </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Зависимость электродвижущей силы индукции от скорости изменения магнитного потока.</w:t>
      </w:r>
    </w:p>
    <w:p>
      <w:pPr>
        <w:spacing w:before="0" w:after="0" w:line="264"/>
        <w:ind w:firstLine="600"/>
        <w:jc w:val="both"/>
      </w:pPr>
      <w:r>
        <w:rPr>
          <w:rFonts w:ascii="Times New Roman" w:hAnsi="Times New Roman"/>
          <w:b w:val="false"/>
          <w:i w:val="false"/>
          <w:color w:val="000000"/>
          <w:sz w:val="28"/>
        </w:rPr>
        <w:t>Явление самоиндукции.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магнитного поля катушки с током.</w:t>
      </w:r>
    </w:p>
    <w:p>
      <w:pPr>
        <w:spacing w:before="0" w:after="0" w:line="264"/>
        <w:ind w:firstLine="600"/>
        <w:jc w:val="both"/>
      </w:pPr>
      <w:r>
        <w:rPr>
          <w:rFonts w:ascii="Times New Roman" w:hAnsi="Times New Roman"/>
          <w:b w:val="false"/>
          <w:i w:val="false"/>
          <w:color w:val="000000"/>
          <w:sz w:val="28"/>
        </w:rPr>
        <w:t>Исследование действия постоянного магнита на рамку с током.</w:t>
      </w:r>
    </w:p>
    <w:p>
      <w:pPr>
        <w:spacing w:before="0" w:after="0" w:line="264"/>
        <w:ind w:firstLine="600"/>
        <w:jc w:val="both"/>
      </w:pPr>
      <w:r>
        <w:rPr>
          <w:rFonts w:ascii="Times New Roman" w:hAnsi="Times New Roman"/>
          <w:b w:val="false"/>
          <w:i w:val="false"/>
          <w:color w:val="000000"/>
          <w:sz w:val="28"/>
        </w:rPr>
        <w:t>Исследование явления электромагнитной индукции.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5. Колебания и волны</w:t>
      </w:r>
    </w:p>
    <w:p>
      <w:pPr>
        <w:spacing w:before="0" w:after="0" w:line="264"/>
        <w:ind w:firstLine="600"/>
        <w:jc w:val="both"/>
      </w:pPr>
      <w:r>
        <w:rPr>
          <w:rFonts w:ascii="Times New Roman" w:hAnsi="Times New Roman"/>
          <w:b/>
          <w:i/>
          <w:color w:val="000000"/>
          <w:sz w:val="28"/>
        </w:rPr>
        <w:t>Тема 1. Механические и электромагнитные колебания</w:t>
      </w:r>
    </w:p>
    <w:p>
      <w:pPr>
        <w:spacing w:before="0" w:after="0" w:line="264"/>
        <w:ind w:firstLine="600"/>
        <w:jc w:val="both"/>
      </w:pPr>
      <w:r>
        <w:rPr>
          <w:rFonts w:ascii="Times New Roman" w:hAnsi="Times New Roman"/>
          <w:b w:val="false"/>
          <w:i w:val="false"/>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pPr>
        <w:spacing w:before="0" w:after="0" w:line="264"/>
        <w:ind w:firstLine="600"/>
        <w:jc w:val="both"/>
      </w:pPr>
      <w:r>
        <w:rPr>
          <w:rFonts w:ascii="Times New Roman" w:hAnsi="Times New Roman"/>
          <w:b w:val="false"/>
          <w:i w:val="false"/>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pPr>
        <w:spacing w:before="0" w:after="0" w:line="264"/>
        <w:ind w:firstLine="600"/>
        <w:jc w:val="both"/>
      </w:pPr>
      <w:r>
        <w:rPr>
          <w:rFonts w:ascii="Times New Roman" w:hAnsi="Times New Roman"/>
          <w:b w:val="false"/>
          <w:i w:val="false"/>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pPr>
        <w:spacing w:before="0" w:after="0" w:line="264"/>
        <w:ind w:firstLine="600"/>
        <w:jc w:val="both"/>
      </w:pPr>
      <w:r>
        <w:rPr>
          <w:rFonts w:ascii="Times New Roman" w:hAnsi="Times New Roman"/>
          <w:b w:val="false"/>
          <w:i w:val="false"/>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pPr>
        <w:spacing w:before="0" w:after="0" w:line="264"/>
        <w:ind w:firstLine="600"/>
        <w:jc w:val="both"/>
      </w:pPr>
      <w:r>
        <w:rPr>
          <w:rFonts w:ascii="Times New Roman" w:hAnsi="Times New Roman"/>
          <w:b w:val="false"/>
          <w:i w:val="false"/>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электрический звонок, генератор переменного тока, линии электропередач.</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Исследование параметров колебательной системы (пружинный или математический маятник).</w:t>
      </w:r>
    </w:p>
    <w:p>
      <w:pPr>
        <w:spacing w:before="0" w:after="0" w:line="264"/>
        <w:ind w:firstLine="600"/>
        <w:jc w:val="both"/>
      </w:pPr>
      <w:r>
        <w:rPr>
          <w:rFonts w:ascii="Times New Roman" w:hAnsi="Times New Roman"/>
          <w:b w:val="false"/>
          <w:i w:val="false"/>
          <w:color w:val="000000"/>
          <w:sz w:val="28"/>
        </w:rPr>
        <w:t>Наблюдение затухающих колебаний.</w:t>
      </w:r>
    </w:p>
    <w:p>
      <w:pPr>
        <w:spacing w:before="0" w:after="0" w:line="264"/>
        <w:ind w:firstLine="600"/>
        <w:jc w:val="both"/>
      </w:pPr>
      <w:r>
        <w:rPr>
          <w:rFonts w:ascii="Times New Roman" w:hAnsi="Times New Roman"/>
          <w:b w:val="false"/>
          <w:i w:val="false"/>
          <w:color w:val="000000"/>
          <w:sz w:val="28"/>
        </w:rPr>
        <w:t>Исследование свойств вынужденных колебаний.</w:t>
      </w:r>
    </w:p>
    <w:p>
      <w:pPr>
        <w:spacing w:before="0" w:after="0" w:line="264"/>
        <w:ind w:firstLine="600"/>
        <w:jc w:val="both"/>
      </w:pPr>
      <w:r>
        <w:rPr>
          <w:rFonts w:ascii="Times New Roman" w:hAnsi="Times New Roman"/>
          <w:b w:val="false"/>
          <w:i w:val="false"/>
          <w:color w:val="000000"/>
          <w:sz w:val="28"/>
        </w:rPr>
        <w:t xml:space="preserve">Наблюдение резонанса. </w:t>
      </w:r>
    </w:p>
    <w:p>
      <w:pPr>
        <w:spacing w:before="0" w:after="0" w:line="264"/>
        <w:ind w:firstLine="600"/>
        <w:jc w:val="both"/>
      </w:pPr>
      <w:r>
        <w:rPr>
          <w:rFonts w:ascii="Times New Roman" w:hAnsi="Times New Roman"/>
          <w:b w:val="false"/>
          <w:i w:val="false"/>
          <w:color w:val="000000"/>
          <w:sz w:val="28"/>
        </w:rPr>
        <w:t>Свободные электромагнитные колебания.</w:t>
      </w:r>
    </w:p>
    <w:p>
      <w:pPr>
        <w:spacing w:before="0" w:after="0" w:line="264"/>
        <w:ind w:firstLine="600"/>
        <w:jc w:val="both"/>
      </w:pPr>
      <w:r>
        <w:rPr>
          <w:rFonts w:ascii="Times New Roman" w:hAnsi="Times New Roman"/>
          <w:b w:val="false"/>
          <w:i w:val="false"/>
          <w:color w:val="000000"/>
          <w:sz w:val="28"/>
        </w:rPr>
        <w:t>Осциллограммы (зависимости силы тока и напряжения от времени) для электромагнитных колебаний.</w:t>
      </w:r>
    </w:p>
    <w:p>
      <w:pPr>
        <w:spacing w:before="0" w:after="0" w:line="264"/>
        <w:ind w:firstLine="600"/>
        <w:jc w:val="both"/>
      </w:pPr>
      <w:r>
        <w:rPr>
          <w:rFonts w:ascii="Times New Roman" w:hAnsi="Times New Roman"/>
          <w:b w:val="false"/>
          <w:i w:val="false"/>
          <w:color w:val="000000"/>
          <w:sz w:val="28"/>
        </w:rPr>
        <w:t>Резонанс при последовательном соединении резистора, катушки индуктивности и конденсатора.</w:t>
      </w:r>
    </w:p>
    <w:p>
      <w:pPr>
        <w:spacing w:before="0" w:after="0" w:line="264"/>
        <w:ind w:firstLine="600"/>
        <w:jc w:val="both"/>
      </w:pPr>
      <w:r>
        <w:rPr>
          <w:rFonts w:ascii="Times New Roman" w:hAnsi="Times New Roman"/>
          <w:b w:val="false"/>
          <w:i w:val="false"/>
          <w:color w:val="000000"/>
          <w:sz w:val="28"/>
        </w:rPr>
        <w:t>Модель линии электропередачи.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зависимости периода малых колебаний груза на нити от длины нити и массы груза.</w:t>
      </w:r>
    </w:p>
    <w:p>
      <w:pPr>
        <w:spacing w:before="0" w:after="0" w:line="264"/>
        <w:ind w:firstLine="600"/>
        <w:jc w:val="both"/>
      </w:pPr>
      <w:r>
        <w:rPr>
          <w:rFonts w:ascii="Times New Roman" w:hAnsi="Times New Roman"/>
          <w:b w:val="false"/>
          <w:i w:val="false"/>
          <w:color w:val="000000"/>
          <w:sz w:val="28"/>
        </w:rPr>
        <w:t>Исследование переменного тока в цепи из последовательно соединённых конденсатора, катушки и резистора.</w:t>
      </w:r>
    </w:p>
    <w:p>
      <w:pPr>
        <w:spacing w:before="0" w:after="0" w:line="264"/>
        <w:ind w:firstLine="600"/>
        <w:jc w:val="both"/>
      </w:pPr>
      <w:r>
        <w:rPr>
          <w:rFonts w:ascii="Times New Roman" w:hAnsi="Times New Roman"/>
          <w:b/>
          <w:i/>
          <w:color w:val="000000"/>
          <w:sz w:val="28"/>
        </w:rPr>
        <w:t>Тема 2. Механические и электромагнитные волны</w:t>
      </w:r>
    </w:p>
    <w:p>
      <w:pPr>
        <w:spacing w:before="0" w:after="0" w:line="264"/>
        <w:ind w:firstLine="600"/>
        <w:jc w:val="both"/>
      </w:pPr>
      <w:r>
        <w:rPr>
          <w:rFonts w:ascii="Times New Roman" w:hAnsi="Times New Roman"/>
          <w:b w:val="false"/>
          <w:i w:val="false"/>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pPr>
        <w:spacing w:before="0" w:after="0" w:line="264"/>
        <w:ind w:firstLine="600"/>
        <w:jc w:val="both"/>
      </w:pPr>
      <w:r>
        <w:rPr>
          <w:rFonts w:ascii="Times New Roman" w:hAnsi="Times New Roman"/>
          <w:b w:val="false"/>
          <w:i w:val="false"/>
          <w:color w:val="000000"/>
          <w:sz w:val="28"/>
        </w:rPr>
        <w:t>Звук. Скорость звука. Громкость звука. Высота тона. Тембр звука.</w:t>
      </w:r>
    </w:p>
    <w:p>
      <w:pPr>
        <w:spacing w:before="0" w:after="0" w:line="264"/>
        <w:ind w:firstLine="600"/>
        <w:jc w:val="both"/>
      </w:pPr>
      <w:r>
        <w:rPr>
          <w:rFonts w:ascii="Times New Roman" w:hAnsi="Times New Roman"/>
          <w:b w:val="false"/>
          <w:i w:val="false"/>
          <w:color w:val="000000"/>
          <w:sz w:val="28"/>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8"/>
        </w:rPr>
        <w:t>E</w:t>
      </w:r>
      <w:r>
        <w:rPr>
          <w:rFonts w:ascii="Times New Roman" w:hAnsi="Times New Roman"/>
          <w:b w:val="false"/>
          <w:i w:val="false"/>
          <w:color w:val="000000"/>
          <w:sz w:val="28"/>
        </w:rPr>
        <w:t xml:space="preserve">, </w:t>
      </w:r>
      <w:r>
        <w:rPr>
          <w:rFonts w:ascii="Times New Roman" w:hAnsi="Times New Roman"/>
          <w:b w:val="false"/>
          <w:i w:val="false"/>
          <w:color w:val="000000"/>
          <w:sz w:val="28"/>
        </w:rPr>
        <w:t>B</w:t>
      </w:r>
      <w:r>
        <w:rPr>
          <w:rFonts w:ascii="Times New Roman" w:hAnsi="Times New Roman"/>
          <w:b w:val="false"/>
          <w:i w:val="false"/>
          <w:color w:val="000000"/>
          <w:sz w:val="28"/>
        </w:rPr>
        <w:t xml:space="preserve">, </w:t>
      </w:r>
      <w:r>
        <w:rPr>
          <w:rFonts w:ascii="Times New Roman" w:hAnsi="Times New Roman"/>
          <w:b w:val="false"/>
          <w:i w:val="false"/>
          <w:color w:val="000000"/>
          <w:sz w:val="28"/>
        </w:rPr>
        <w:t>V</w:t>
      </w:r>
      <w:r>
        <w:rPr>
          <w:rFonts w:ascii="Times New Roman" w:hAnsi="Times New Roman"/>
          <w:b w:val="false"/>
          <w:i w:val="false"/>
          <w:color w:val="000000"/>
          <w:sz w:val="28"/>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pPr>
        <w:spacing w:before="0" w:after="0" w:line="264"/>
        <w:ind w:firstLine="600"/>
        <w:jc w:val="both"/>
      </w:pPr>
      <w:r>
        <w:rPr>
          <w:rFonts w:ascii="Times New Roman" w:hAnsi="Times New Roman"/>
          <w:b w:val="false"/>
          <w:i w:val="false"/>
          <w:color w:val="000000"/>
          <w:sz w:val="28"/>
        </w:rPr>
        <w:t>Шкала электромагнитных волн. Применение электромагнитных волн в технике и быту.</w:t>
      </w:r>
    </w:p>
    <w:p>
      <w:pPr>
        <w:spacing w:before="0" w:after="0" w:line="264"/>
        <w:ind w:firstLine="600"/>
        <w:jc w:val="both"/>
      </w:pPr>
      <w:r>
        <w:rPr>
          <w:rFonts w:ascii="Times New Roman" w:hAnsi="Times New Roman"/>
          <w:b w:val="false"/>
          <w:i w:val="false"/>
          <w:color w:val="000000"/>
          <w:sz w:val="28"/>
        </w:rPr>
        <w:t>Принципы радиосвязи и телевидения. Радиолокация.</w:t>
      </w:r>
    </w:p>
    <w:p>
      <w:pPr>
        <w:spacing w:before="0" w:after="0" w:line="264"/>
        <w:ind w:firstLine="600"/>
        <w:jc w:val="both"/>
      </w:pPr>
      <w:r>
        <w:rPr>
          <w:rFonts w:ascii="Times New Roman" w:hAnsi="Times New Roman"/>
          <w:b w:val="false"/>
          <w:i w:val="false"/>
          <w:color w:val="000000"/>
          <w:sz w:val="28"/>
        </w:rPr>
        <w:t>Электромагнитное загрязнение окружающей среды.</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Образование и распространение поперечных и продольных волн.</w:t>
      </w:r>
    </w:p>
    <w:p>
      <w:pPr>
        <w:spacing w:before="0" w:after="0" w:line="264"/>
        <w:ind w:firstLine="600"/>
        <w:jc w:val="both"/>
      </w:pPr>
      <w:r>
        <w:rPr>
          <w:rFonts w:ascii="Times New Roman" w:hAnsi="Times New Roman"/>
          <w:b w:val="false"/>
          <w:i w:val="false"/>
          <w:color w:val="000000"/>
          <w:sz w:val="28"/>
        </w:rPr>
        <w:t>Колеблющееся тело как источник звука.</w:t>
      </w:r>
    </w:p>
    <w:p>
      <w:pPr>
        <w:spacing w:before="0" w:after="0" w:line="264"/>
        <w:ind w:firstLine="600"/>
        <w:jc w:val="both"/>
      </w:pPr>
      <w:r>
        <w:rPr>
          <w:rFonts w:ascii="Times New Roman" w:hAnsi="Times New Roman"/>
          <w:b w:val="false"/>
          <w:i w:val="false"/>
          <w:color w:val="000000"/>
          <w:sz w:val="28"/>
        </w:rPr>
        <w:t>Наблюдение отражения и преломления механических волн.</w:t>
      </w:r>
    </w:p>
    <w:p>
      <w:pPr>
        <w:spacing w:before="0" w:after="0" w:line="264"/>
        <w:ind w:firstLine="600"/>
        <w:jc w:val="both"/>
      </w:pPr>
      <w:r>
        <w:rPr>
          <w:rFonts w:ascii="Times New Roman" w:hAnsi="Times New Roman"/>
          <w:b w:val="false"/>
          <w:i w:val="false"/>
          <w:color w:val="000000"/>
          <w:sz w:val="28"/>
        </w:rPr>
        <w:t>Наблюдение интерференции и дифракции механических волн.</w:t>
      </w:r>
    </w:p>
    <w:p>
      <w:pPr>
        <w:spacing w:before="0" w:after="0" w:line="264"/>
        <w:ind w:firstLine="600"/>
        <w:jc w:val="both"/>
      </w:pPr>
      <w:r>
        <w:rPr>
          <w:rFonts w:ascii="Times New Roman" w:hAnsi="Times New Roman"/>
          <w:b w:val="false"/>
          <w:i w:val="false"/>
          <w:color w:val="000000"/>
          <w:sz w:val="28"/>
        </w:rPr>
        <w:t>Звуковой резонанс.</w:t>
      </w:r>
    </w:p>
    <w:p>
      <w:pPr>
        <w:spacing w:before="0" w:after="0" w:line="264"/>
        <w:ind w:firstLine="600"/>
        <w:jc w:val="both"/>
      </w:pPr>
      <w:r>
        <w:rPr>
          <w:rFonts w:ascii="Times New Roman" w:hAnsi="Times New Roman"/>
          <w:b w:val="false"/>
          <w:i w:val="false"/>
          <w:color w:val="000000"/>
          <w:sz w:val="28"/>
        </w:rPr>
        <w:t>Наблюдение связи громкости звука и высоты тона с амплитудой и частотой колебаний.</w:t>
      </w:r>
    </w:p>
    <w:p>
      <w:pPr>
        <w:spacing w:before="0" w:after="0" w:line="264"/>
        <w:ind w:firstLine="600"/>
        <w:jc w:val="both"/>
      </w:pPr>
      <w:r>
        <w:rPr>
          <w:rFonts w:ascii="Times New Roman" w:hAnsi="Times New Roman"/>
          <w:b w:val="false"/>
          <w:i w:val="false"/>
          <w:color w:val="000000"/>
          <w:sz w:val="28"/>
        </w:rPr>
        <w:t>Исследование свойств электромагнитных волн: отражение, преломление, поляризация, дифракция, интерференция.</w:t>
      </w:r>
    </w:p>
    <w:p>
      <w:pPr>
        <w:spacing w:before="0" w:after="0" w:line="264"/>
        <w:ind w:firstLine="600"/>
        <w:jc w:val="both"/>
      </w:pPr>
      <w:r>
        <w:rPr>
          <w:rFonts w:ascii="Times New Roman" w:hAnsi="Times New Roman"/>
          <w:b/>
          <w:i/>
          <w:color w:val="000000"/>
          <w:sz w:val="28"/>
        </w:rPr>
        <w:t>Тема 3. Оптика</w:t>
      </w:r>
    </w:p>
    <w:p>
      <w:pPr>
        <w:spacing w:before="0" w:after="0" w:line="264"/>
        <w:ind w:firstLine="600"/>
        <w:jc w:val="both"/>
      </w:pPr>
      <w:r>
        <w:rPr>
          <w:rFonts w:ascii="Times New Roman" w:hAnsi="Times New Roman"/>
          <w:b w:val="false"/>
          <w:i w:val="false"/>
          <w:color w:val="000000"/>
          <w:sz w:val="28"/>
        </w:rPr>
        <w:t xml:space="preserve">Геометрическая оптика. Прямолинейное распространение света в однородной среде. Луч света. Точечный источник света. </w:t>
      </w:r>
    </w:p>
    <w:p>
      <w:pPr>
        <w:spacing w:before="0" w:after="0" w:line="264"/>
        <w:ind w:firstLine="600"/>
        <w:jc w:val="both"/>
      </w:pPr>
      <w:r>
        <w:rPr>
          <w:rFonts w:ascii="Times New Roman" w:hAnsi="Times New Roman"/>
          <w:b w:val="false"/>
          <w:i w:val="false"/>
          <w:color w:val="000000"/>
          <w:sz w:val="28"/>
        </w:rPr>
        <w:t xml:space="preserve">Отражение света. Законы отражения света. Построение изображений в плоском зеркале. </w:t>
      </w:r>
    </w:p>
    <w:p>
      <w:pPr>
        <w:spacing w:before="0" w:after="0" w:line="264"/>
        <w:ind w:firstLine="600"/>
        <w:jc w:val="both"/>
      </w:pPr>
      <w:r>
        <w:rPr>
          <w:rFonts w:ascii="Times New Roman" w:hAnsi="Times New Roman"/>
          <w:b w:val="false"/>
          <w:i w:val="false"/>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pPr>
        <w:spacing w:before="0" w:after="0" w:line="264"/>
        <w:ind w:firstLine="600"/>
        <w:jc w:val="both"/>
      </w:pPr>
      <w:r>
        <w:rPr>
          <w:rFonts w:ascii="Times New Roman" w:hAnsi="Times New Roman"/>
          <w:b w:val="false"/>
          <w:i w:val="false"/>
          <w:color w:val="000000"/>
          <w:sz w:val="28"/>
        </w:rPr>
        <w:t>Дисперсия света. Сложный состав белого света. Цвет.</w:t>
      </w:r>
    </w:p>
    <w:p>
      <w:pPr>
        <w:spacing w:before="0" w:after="0" w:line="264"/>
        <w:ind w:firstLine="600"/>
        <w:jc w:val="both"/>
      </w:pPr>
      <w:r>
        <w:rPr>
          <w:rFonts w:ascii="Times New Roman" w:hAnsi="Times New Roman"/>
          <w:b w:val="false"/>
          <w:i w:val="false"/>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pPr>
        <w:spacing w:before="0" w:after="0" w:line="264"/>
        <w:ind w:firstLine="600"/>
        <w:jc w:val="both"/>
      </w:pPr>
      <w:r>
        <w:rPr>
          <w:rFonts w:ascii="Times New Roman" w:hAnsi="Times New Roman"/>
          <w:b w:val="false"/>
          <w:i w:val="false"/>
          <w:color w:val="000000"/>
          <w:sz w:val="28"/>
        </w:rPr>
        <w:t>Пределы применимости геометрической оптики.</w:t>
      </w:r>
    </w:p>
    <w:p>
      <w:pPr>
        <w:spacing w:before="0" w:after="0" w:line="264"/>
        <w:ind w:firstLine="600"/>
        <w:jc w:val="both"/>
      </w:pPr>
      <w:r>
        <w:rPr>
          <w:rFonts w:ascii="Times New Roman" w:hAnsi="Times New Roman"/>
          <w:b w:val="false"/>
          <w:i w:val="false"/>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pPr>
        <w:spacing w:before="0" w:after="0" w:line="264"/>
        <w:ind w:firstLine="600"/>
        <w:jc w:val="both"/>
      </w:pPr>
      <w:r>
        <w:rPr>
          <w:rFonts w:ascii="Times New Roman" w:hAnsi="Times New Roman"/>
          <w:b w:val="false"/>
          <w:i w:val="false"/>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pPr>
        <w:spacing w:before="0" w:after="0" w:line="264"/>
        <w:ind w:firstLine="600"/>
        <w:jc w:val="both"/>
      </w:pPr>
      <w:r>
        <w:rPr>
          <w:rFonts w:ascii="Times New Roman" w:hAnsi="Times New Roman"/>
          <w:b w:val="false"/>
          <w:i w:val="false"/>
          <w:color w:val="000000"/>
          <w:sz w:val="28"/>
        </w:rPr>
        <w:t>Поляризация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Прямолинейное распространение, отражение и преломление света. Оптические приборы.</w:t>
      </w:r>
    </w:p>
    <w:p>
      <w:pPr>
        <w:spacing w:before="0" w:after="0" w:line="264"/>
        <w:ind w:firstLine="600"/>
        <w:jc w:val="both"/>
      </w:pPr>
      <w:r>
        <w:rPr>
          <w:rFonts w:ascii="Times New Roman" w:hAnsi="Times New Roman"/>
          <w:b w:val="false"/>
          <w:i w:val="false"/>
          <w:color w:val="000000"/>
          <w:sz w:val="28"/>
        </w:rPr>
        <w:t>Полное внутреннее отражение. Модель световода.</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Модели микроскопа, телескопа.</w:t>
      </w:r>
    </w:p>
    <w:p>
      <w:pPr>
        <w:spacing w:before="0" w:after="0" w:line="264"/>
        <w:ind w:firstLine="600"/>
        <w:jc w:val="both"/>
      </w:pPr>
      <w:r>
        <w:rPr>
          <w:rFonts w:ascii="Times New Roman" w:hAnsi="Times New Roman"/>
          <w:b w:val="false"/>
          <w:i w:val="false"/>
          <w:color w:val="000000"/>
          <w:sz w:val="28"/>
        </w:rPr>
        <w:t>Наблюдение интерференции света.</w:t>
      </w:r>
    </w:p>
    <w:p>
      <w:pPr>
        <w:spacing w:before="0" w:after="0" w:line="264"/>
        <w:ind w:firstLine="600"/>
        <w:jc w:val="both"/>
      </w:pPr>
      <w:r>
        <w:rPr>
          <w:rFonts w:ascii="Times New Roman" w:hAnsi="Times New Roman"/>
          <w:b w:val="false"/>
          <w:i w:val="false"/>
          <w:color w:val="000000"/>
          <w:sz w:val="28"/>
        </w:rPr>
        <w:t>Наблюдение дифракции света.</w:t>
      </w:r>
    </w:p>
    <w:p>
      <w:pPr>
        <w:spacing w:before="0" w:after="0" w:line="264"/>
        <w:ind w:firstLine="600"/>
        <w:jc w:val="both"/>
      </w:pPr>
      <w:r>
        <w:rPr>
          <w:rFonts w:ascii="Times New Roman" w:hAnsi="Times New Roman"/>
          <w:b w:val="false"/>
          <w:i w:val="false"/>
          <w:color w:val="000000"/>
          <w:sz w:val="28"/>
        </w:rPr>
        <w:t xml:space="preserve">Наблюдение дисперсии света. </w:t>
      </w:r>
    </w:p>
    <w:p>
      <w:pPr>
        <w:spacing w:before="0" w:after="0" w:line="264"/>
        <w:ind w:firstLine="600"/>
        <w:jc w:val="both"/>
      </w:pPr>
      <w:r>
        <w:rPr>
          <w:rFonts w:ascii="Times New Roman" w:hAnsi="Times New Roman"/>
          <w:b w:val="false"/>
          <w:i w:val="false"/>
          <w:color w:val="000000"/>
          <w:sz w:val="28"/>
        </w:rPr>
        <w:t>Получение спектра с помощью призмы.</w:t>
      </w:r>
    </w:p>
    <w:p>
      <w:pPr>
        <w:spacing w:before="0" w:after="0" w:line="264"/>
        <w:ind w:firstLine="600"/>
        <w:jc w:val="both"/>
      </w:pPr>
      <w:r>
        <w:rPr>
          <w:rFonts w:ascii="Times New Roman" w:hAnsi="Times New Roman"/>
          <w:b w:val="false"/>
          <w:i w:val="false"/>
          <w:color w:val="000000"/>
          <w:sz w:val="28"/>
        </w:rPr>
        <w:t>Получение спектра с помощью дифракционной решётки.</w:t>
      </w:r>
    </w:p>
    <w:p>
      <w:pPr>
        <w:spacing w:before="0" w:after="0" w:line="264"/>
        <w:ind w:firstLine="600"/>
        <w:jc w:val="both"/>
      </w:pPr>
      <w:r>
        <w:rPr>
          <w:rFonts w:ascii="Times New Roman" w:hAnsi="Times New Roman"/>
          <w:b w:val="false"/>
          <w:i w:val="false"/>
          <w:color w:val="000000"/>
          <w:sz w:val="28"/>
        </w:rPr>
        <w:t>Наблюдение поляризации света.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Измерение показателя преломления стекла. </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Наблюдение дисперсии света.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6. Основы специальной теории относительности</w:t>
      </w:r>
    </w:p>
    <w:p>
      <w:pPr>
        <w:spacing w:before="0" w:after="0" w:line="264"/>
        <w:ind w:firstLine="600"/>
        <w:jc w:val="both"/>
      </w:pPr>
      <w:r>
        <w:rPr>
          <w:rFonts w:ascii="Times New Roman" w:hAnsi="Times New Roman"/>
          <w:b w:val="false"/>
          <w:i w:val="false"/>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pPr>
        <w:spacing w:before="0" w:after="0" w:line="264"/>
        <w:ind w:firstLine="600"/>
        <w:jc w:val="both"/>
      </w:pPr>
      <w:r>
        <w:rPr>
          <w:rFonts w:ascii="Times New Roman" w:hAnsi="Times New Roman"/>
          <w:b w:val="false"/>
          <w:i w:val="false"/>
          <w:color w:val="000000"/>
          <w:sz w:val="28"/>
        </w:rPr>
        <w:t>Относительность одновременности. Замедление времени и сокращение длины.</w:t>
      </w:r>
    </w:p>
    <w:p>
      <w:pPr>
        <w:spacing w:before="0" w:after="0" w:line="264"/>
        <w:ind w:firstLine="600"/>
        <w:jc w:val="both"/>
      </w:pPr>
      <w:r>
        <w:rPr>
          <w:rFonts w:ascii="Times New Roman" w:hAnsi="Times New Roman"/>
          <w:b w:val="false"/>
          <w:i w:val="false"/>
          <w:color w:val="000000"/>
          <w:sz w:val="28"/>
        </w:rPr>
        <w:t>Энергия и импульс релятивистской частицы.</w:t>
      </w:r>
    </w:p>
    <w:p>
      <w:pPr>
        <w:spacing w:before="0" w:after="0" w:line="264"/>
        <w:ind w:firstLine="600"/>
        <w:jc w:val="both"/>
      </w:pPr>
      <w:r>
        <w:rPr>
          <w:rFonts w:ascii="Times New Roman" w:hAnsi="Times New Roman"/>
          <w:b w:val="false"/>
          <w:i w:val="false"/>
          <w:color w:val="000000"/>
          <w:sz w:val="28"/>
        </w:rPr>
        <w:t>Связь массы с энергией и импульсом релятивистской частицы. Энергия покоя.</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7. Квантовая физика</w:t>
      </w:r>
    </w:p>
    <w:p>
      <w:pPr>
        <w:spacing w:before="0" w:after="0" w:line="264"/>
        <w:ind w:firstLine="600"/>
        <w:jc w:val="both"/>
      </w:pPr>
      <w:r>
        <w:rPr>
          <w:rFonts w:ascii="Times New Roman" w:hAnsi="Times New Roman"/>
          <w:b/>
          <w:i/>
          <w:color w:val="000000"/>
          <w:sz w:val="28"/>
        </w:rPr>
        <w:t>Тема 1. Элементы квантовой оптики</w:t>
      </w:r>
    </w:p>
    <w:p>
      <w:pPr>
        <w:spacing w:before="0" w:after="0" w:line="264"/>
        <w:ind w:firstLine="600"/>
        <w:jc w:val="both"/>
      </w:pPr>
      <w:r>
        <w:rPr>
          <w:rFonts w:ascii="Times New Roman" w:hAnsi="Times New Roman"/>
          <w:b w:val="false"/>
          <w:i w:val="false"/>
          <w:color w:val="000000"/>
          <w:sz w:val="28"/>
        </w:rPr>
        <w:t xml:space="preserve">Фотоны. Формула Планка связи энергии фотона с его частотой. Энергия и импульс фотона. </w:t>
      </w:r>
    </w:p>
    <w:p>
      <w:pPr>
        <w:spacing w:before="0" w:after="0" w:line="264"/>
        <w:ind w:firstLine="600"/>
        <w:jc w:val="both"/>
      </w:pPr>
      <w:r>
        <w:rPr>
          <w:rFonts w:ascii="Times New Roman" w:hAnsi="Times New Roman"/>
          <w:b w:val="false"/>
          <w:i w:val="false"/>
          <w:color w:val="000000"/>
          <w:sz w:val="28"/>
        </w:rPr>
        <w:t>Открытие и исследование фотоэффекта. Опыты А. Г.</w:t>
      </w:r>
      <w:r>
        <w:rPr>
          <w:rFonts w:ascii="Times New Roman" w:hAnsi="Times New Roman"/>
          <w:b w:val="false"/>
          <w:i w:val="false"/>
          <w:color w:val="000000"/>
          <w:sz w:val="28"/>
        </w:rPr>
        <w:t xml:space="preserve"> </w:t>
      </w:r>
      <w:r>
        <w:rPr>
          <w:rFonts w:ascii="Times New Roman" w:hAnsi="Times New Roman"/>
          <w:b w:val="false"/>
          <w:i w:val="false"/>
          <w:color w:val="000000"/>
          <w:sz w:val="28"/>
        </w:rPr>
        <w:t>Столетова. Законы фотоэффекта. Уравнение Эйнштейна для фотоэффекта. «Красная граница» фотоэффекта.</w:t>
      </w:r>
    </w:p>
    <w:p>
      <w:pPr>
        <w:spacing w:before="0" w:after="0" w:line="264"/>
        <w:ind w:firstLine="600"/>
        <w:jc w:val="both"/>
      </w:pPr>
      <w:r>
        <w:rPr>
          <w:rFonts w:ascii="Times New Roman" w:hAnsi="Times New Roman"/>
          <w:b w:val="false"/>
          <w:i w:val="false"/>
          <w:color w:val="000000"/>
          <w:sz w:val="28"/>
        </w:rPr>
        <w:t>Давление света. Опыты П. Н.</w:t>
      </w:r>
      <w:r>
        <w:rPr>
          <w:rFonts w:ascii="Times New Roman" w:hAnsi="Times New Roman"/>
          <w:b w:val="false"/>
          <w:i w:val="false"/>
          <w:color w:val="000000"/>
          <w:sz w:val="28"/>
        </w:rPr>
        <w:t xml:space="preserve"> </w:t>
      </w:r>
      <w:r>
        <w:rPr>
          <w:rFonts w:ascii="Times New Roman" w:hAnsi="Times New Roman"/>
          <w:b w:val="false"/>
          <w:i w:val="false"/>
          <w:color w:val="000000"/>
          <w:sz w:val="28"/>
        </w:rPr>
        <w:t>Лебедева.</w:t>
      </w:r>
    </w:p>
    <w:p>
      <w:pPr>
        <w:spacing w:before="0" w:after="0" w:line="264"/>
        <w:ind w:firstLine="600"/>
        <w:jc w:val="both"/>
      </w:pPr>
      <w:r>
        <w:rPr>
          <w:rFonts w:ascii="Times New Roman" w:hAnsi="Times New Roman"/>
          <w:b w:val="false"/>
          <w:i w:val="false"/>
          <w:color w:val="000000"/>
          <w:sz w:val="28"/>
        </w:rPr>
        <w:t>Химическое действие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фотоэлемент, фотодатчик, солнечная батарея, светодиод.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Фотоэффект на установке с цинковой пластиной.</w:t>
      </w:r>
    </w:p>
    <w:p>
      <w:pPr>
        <w:spacing w:before="0" w:after="0" w:line="264"/>
        <w:ind w:firstLine="600"/>
        <w:jc w:val="both"/>
      </w:pPr>
      <w:r>
        <w:rPr>
          <w:rFonts w:ascii="Times New Roman" w:hAnsi="Times New Roman"/>
          <w:b w:val="false"/>
          <w:i w:val="false"/>
          <w:color w:val="000000"/>
          <w:sz w:val="28"/>
        </w:rPr>
        <w:t xml:space="preserve">Исследование законов внешнего фотоэффекта. </w:t>
      </w:r>
    </w:p>
    <w:p>
      <w:pPr>
        <w:spacing w:before="0" w:after="0" w:line="264"/>
        <w:ind w:firstLine="600"/>
        <w:jc w:val="both"/>
      </w:pPr>
      <w:r>
        <w:rPr>
          <w:rFonts w:ascii="Times New Roman" w:hAnsi="Times New Roman"/>
          <w:b w:val="false"/>
          <w:i w:val="false"/>
          <w:color w:val="000000"/>
          <w:sz w:val="28"/>
        </w:rPr>
        <w:t>Светодиод.</w:t>
      </w:r>
    </w:p>
    <w:p>
      <w:pPr>
        <w:spacing w:before="0" w:after="0" w:line="264"/>
        <w:ind w:firstLine="600"/>
        <w:jc w:val="both"/>
      </w:pPr>
      <w:r>
        <w:rPr>
          <w:rFonts w:ascii="Times New Roman" w:hAnsi="Times New Roman"/>
          <w:b w:val="false"/>
          <w:i w:val="false"/>
          <w:color w:val="000000"/>
          <w:sz w:val="28"/>
        </w:rPr>
        <w:t>Солнечная батарея.</w:t>
      </w:r>
    </w:p>
    <w:p>
      <w:pPr>
        <w:spacing w:before="0" w:after="0" w:line="264"/>
        <w:ind w:firstLine="600"/>
        <w:jc w:val="both"/>
      </w:pPr>
      <w:r>
        <w:rPr>
          <w:rFonts w:ascii="Times New Roman" w:hAnsi="Times New Roman"/>
          <w:b/>
          <w:i/>
          <w:color w:val="000000"/>
          <w:sz w:val="28"/>
        </w:rPr>
        <w:t>Тема 2. Строение атома</w:t>
      </w:r>
    </w:p>
    <w:p>
      <w:pPr>
        <w:spacing w:before="0" w:after="0" w:line="264"/>
        <w:ind w:firstLine="600"/>
        <w:jc w:val="both"/>
      </w:pPr>
      <w:r>
        <w:rPr>
          <w:rFonts w:ascii="Times New Roman" w:hAnsi="Times New Roman"/>
          <w:b w:val="false"/>
          <w:i w:val="false"/>
          <w:color w:val="000000"/>
          <w:sz w:val="28"/>
        </w:rPr>
        <w:t xml:space="preserve">Модель атома Томсона. Опыты Резерфорда по рассеянию </w:t>
      </w:r>
      <w:r>
        <w:rPr>
          <w:rFonts w:ascii="Times New Roman" w:hAnsi="Times New Roman"/>
          <w:b w:val="false"/>
          <w:i w:val="false"/>
          <w:color w:val="000000"/>
          <w:sz w:val="28"/>
        </w:rPr>
        <w:t>α</w:t>
      </w:r>
      <w:r>
        <w:rPr>
          <w:rFonts w:ascii="Times New Roman" w:hAnsi="Times New Roman"/>
          <w:b w:val="false"/>
          <w:i w:val="false"/>
          <w:color w:val="000000"/>
          <w:sz w:val="28"/>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pPr>
        <w:spacing w:before="0" w:after="0" w:line="264"/>
        <w:ind w:firstLine="600"/>
        <w:jc w:val="both"/>
      </w:pPr>
      <w:r>
        <w:rPr>
          <w:rFonts w:ascii="Times New Roman" w:hAnsi="Times New Roman"/>
          <w:b w:val="false"/>
          <w:i w:val="false"/>
          <w:color w:val="000000"/>
          <w:sz w:val="28"/>
        </w:rPr>
        <w:t>Волновые свойства частиц. Волны де</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Бройля. Корпускулярно-волновой дуализм. </w:t>
      </w:r>
    </w:p>
    <w:p>
      <w:pPr>
        <w:spacing w:before="0" w:after="0" w:line="264"/>
        <w:ind w:firstLine="600"/>
        <w:jc w:val="both"/>
      </w:pPr>
      <w:r>
        <w:rPr>
          <w:rFonts w:ascii="Times New Roman" w:hAnsi="Times New Roman"/>
          <w:b w:val="false"/>
          <w:i w:val="false"/>
          <w:color w:val="000000"/>
          <w:sz w:val="28"/>
        </w:rPr>
        <w:t xml:space="preserve">Спонтанное и вынужденное излучение.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спектральный анализ (спектроскоп), лазер, квантовый компьютер.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опыта Резерфорда.</w:t>
      </w:r>
    </w:p>
    <w:p>
      <w:pPr>
        <w:spacing w:before="0" w:after="0" w:line="264"/>
        <w:ind w:firstLine="600"/>
        <w:jc w:val="both"/>
      </w:pPr>
      <w:r>
        <w:rPr>
          <w:rFonts w:ascii="Times New Roman" w:hAnsi="Times New Roman"/>
          <w:b w:val="false"/>
          <w:i w:val="false"/>
          <w:color w:val="000000"/>
          <w:sz w:val="28"/>
        </w:rPr>
        <w:t>Определение длины волны лазера.</w:t>
      </w:r>
    </w:p>
    <w:p>
      <w:pPr>
        <w:spacing w:before="0" w:after="0" w:line="264"/>
        <w:ind w:firstLine="600"/>
        <w:jc w:val="both"/>
      </w:pPr>
      <w:r>
        <w:rPr>
          <w:rFonts w:ascii="Times New Roman" w:hAnsi="Times New Roman"/>
          <w:b w:val="false"/>
          <w:i w:val="false"/>
          <w:color w:val="000000"/>
          <w:sz w:val="28"/>
        </w:rPr>
        <w:t>Наблюдение линейчатых спектров излучения.</w:t>
      </w:r>
    </w:p>
    <w:p>
      <w:pPr>
        <w:spacing w:before="0" w:after="0" w:line="264"/>
        <w:ind w:firstLine="600"/>
        <w:jc w:val="both"/>
      </w:pPr>
      <w:r>
        <w:rPr>
          <w:rFonts w:ascii="Times New Roman" w:hAnsi="Times New Roman"/>
          <w:b w:val="false"/>
          <w:i w:val="false"/>
          <w:color w:val="000000"/>
          <w:sz w:val="28"/>
        </w:rPr>
        <w:t>Лазер.</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Наблюдение линейчатого спектра.</w:t>
      </w:r>
    </w:p>
    <w:p>
      <w:pPr>
        <w:spacing w:before="0" w:after="0" w:line="264"/>
        <w:ind w:firstLine="600"/>
        <w:jc w:val="both"/>
      </w:pPr>
      <w:r>
        <w:rPr>
          <w:rFonts w:ascii="Times New Roman" w:hAnsi="Times New Roman"/>
          <w:b/>
          <w:i/>
          <w:color w:val="000000"/>
          <w:sz w:val="28"/>
        </w:rPr>
        <w:t>Тема 3. Атомное ядро</w:t>
      </w:r>
    </w:p>
    <w:p>
      <w:pPr>
        <w:spacing w:before="0" w:after="0" w:line="264"/>
        <w:ind w:firstLine="600"/>
        <w:jc w:val="both"/>
      </w:pPr>
      <w:r>
        <w:rPr>
          <w:rFonts w:ascii="Times New Roman" w:hAnsi="Times New Roman"/>
          <w:b w:val="false"/>
          <w:i w:val="false"/>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pPr>
        <w:spacing w:before="0" w:after="0" w:line="264"/>
        <w:ind w:firstLine="600"/>
        <w:jc w:val="both"/>
      </w:pPr>
      <w:r>
        <w:rPr>
          <w:rFonts w:ascii="Times New Roman" w:hAnsi="Times New Roman"/>
          <w:b w:val="false"/>
          <w:i w:val="false"/>
          <w:color w:val="000000"/>
          <w:sz w:val="28"/>
        </w:rPr>
        <w:t xml:space="preserve">Открытие протона и нейтрона. Нуклонная модель ядра Гейзенберга–Иваненко. Заряд ядра. Массовое число ядра. Изотопы. </w:t>
      </w:r>
    </w:p>
    <w:p>
      <w:pPr>
        <w:spacing w:before="0" w:after="0" w:line="264"/>
        <w:ind w:firstLine="600"/>
        <w:jc w:val="both"/>
      </w:pPr>
      <w:r>
        <w:rPr>
          <w:rFonts w:ascii="Times New Roman" w:hAnsi="Times New Roman"/>
          <w:b w:val="false"/>
          <w:i w:val="false"/>
          <w:color w:val="000000"/>
          <w:sz w:val="28"/>
        </w:rPr>
        <w:t>Альфа-распад. Электронный и позитронный бета-распад. Гамма-излучение. Закон радиоактивного распада.</w:t>
      </w:r>
    </w:p>
    <w:p>
      <w:pPr>
        <w:spacing w:before="0" w:after="0" w:line="264"/>
        <w:ind w:firstLine="600"/>
        <w:jc w:val="both"/>
      </w:pPr>
      <w:r>
        <w:rPr>
          <w:rFonts w:ascii="Times New Roman" w:hAnsi="Times New Roman"/>
          <w:b w:val="false"/>
          <w:i w:val="false"/>
          <w:color w:val="000000"/>
          <w:sz w:val="28"/>
        </w:rPr>
        <w:t>Энергия связи нуклонов в ядре. Ядерные силы. Дефект массы ядра.</w:t>
      </w:r>
    </w:p>
    <w:p>
      <w:pPr>
        <w:spacing w:before="0" w:after="0" w:line="264"/>
        <w:ind w:firstLine="600"/>
        <w:jc w:val="both"/>
      </w:pPr>
      <w:r>
        <w:rPr>
          <w:rFonts w:ascii="Times New Roman" w:hAnsi="Times New Roman"/>
          <w:b w:val="false"/>
          <w:i w:val="false"/>
          <w:color w:val="000000"/>
          <w:sz w:val="28"/>
        </w:rPr>
        <w:t>Ядерные реакции. Деление и синтез ядер.</w:t>
      </w:r>
    </w:p>
    <w:p>
      <w:pPr>
        <w:spacing w:before="0" w:after="0" w:line="264"/>
        <w:ind w:firstLine="600"/>
        <w:jc w:val="both"/>
      </w:pPr>
      <w:r>
        <w:rPr>
          <w:rFonts w:ascii="Times New Roman" w:hAnsi="Times New Roman"/>
          <w:b w:val="false"/>
          <w:i w:val="false"/>
          <w:color w:val="000000"/>
          <w:sz w:val="28"/>
        </w:rPr>
        <w:t>Ядерный реактор. Термоядерный синтез. Проблемы и перспективы ядерной энергетики. Экологические аспекты ядерной энергетики.</w:t>
      </w:r>
    </w:p>
    <w:p>
      <w:pPr>
        <w:spacing w:before="0" w:after="0" w:line="264"/>
        <w:ind w:firstLine="600"/>
        <w:jc w:val="both"/>
      </w:pPr>
      <w:r>
        <w:rPr>
          <w:rFonts w:ascii="Times New Roman" w:hAnsi="Times New Roman"/>
          <w:b w:val="false"/>
          <w:i w:val="false"/>
          <w:color w:val="000000"/>
          <w:sz w:val="28"/>
        </w:rPr>
        <w:t xml:space="preserve">Элементарные частицы. Открытие позитрона. </w:t>
      </w:r>
    </w:p>
    <w:p>
      <w:pPr>
        <w:spacing w:before="0" w:after="0" w:line="264"/>
        <w:ind w:firstLine="600"/>
        <w:jc w:val="both"/>
      </w:pPr>
      <w:r>
        <w:rPr>
          <w:rFonts w:ascii="Times New Roman" w:hAnsi="Times New Roman"/>
          <w:b w:val="false"/>
          <w:i w:val="false"/>
          <w:color w:val="000000"/>
          <w:sz w:val="28"/>
        </w:rPr>
        <w:t>Методы наблюдения и регистрации элементарных частиц.</w:t>
      </w:r>
    </w:p>
    <w:p>
      <w:pPr>
        <w:spacing w:before="0" w:after="0" w:line="264"/>
        <w:ind w:firstLine="600"/>
        <w:jc w:val="both"/>
      </w:pPr>
      <w:r>
        <w:rPr>
          <w:rFonts w:ascii="Times New Roman" w:hAnsi="Times New Roman"/>
          <w:b w:val="false"/>
          <w:i w:val="false"/>
          <w:color w:val="000000"/>
          <w:sz w:val="28"/>
        </w:rPr>
        <w:t>Фундаментальные взаимодействия. Единство физической картины мира.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дозиметр, камера Вильсона, ядерный реактор, атомная бомба.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Счётчик ионизирующих частиц.</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треков частиц (по готовым фотографиям).</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8. Элементы астрономии и астрофизики</w:t>
      </w:r>
    </w:p>
    <w:p>
      <w:pPr>
        <w:spacing w:before="0" w:after="0" w:line="264"/>
        <w:ind w:firstLine="600"/>
        <w:jc w:val="both"/>
      </w:pPr>
      <w:r>
        <w:rPr>
          <w:rFonts w:ascii="Times New Roman" w:hAnsi="Times New Roman"/>
          <w:b w:val="false"/>
          <w:i w:val="false"/>
          <w:color w:val="000000"/>
          <w:sz w:val="28"/>
        </w:rPr>
        <w:t>Этапы развития астрономии. Прикладное и мировоззренческое значение астрономии.</w:t>
      </w:r>
    </w:p>
    <w:p>
      <w:pPr>
        <w:spacing w:before="0" w:after="0" w:line="264"/>
        <w:ind w:firstLine="600"/>
        <w:jc w:val="both"/>
      </w:pPr>
      <w:r>
        <w:rPr>
          <w:rFonts w:ascii="Times New Roman" w:hAnsi="Times New Roman"/>
          <w:b w:val="false"/>
          <w:i w:val="false"/>
          <w:color w:val="000000"/>
          <w:sz w:val="28"/>
        </w:rPr>
        <w:t>Вид звёздного неба. Созвездия, яркие звёзды, планеты, их видимое движение.</w:t>
      </w:r>
    </w:p>
    <w:p>
      <w:pPr>
        <w:spacing w:before="0" w:after="0" w:line="264"/>
        <w:ind w:firstLine="600"/>
        <w:jc w:val="both"/>
      </w:pPr>
      <w:r>
        <w:rPr>
          <w:rFonts w:ascii="Times New Roman" w:hAnsi="Times New Roman"/>
          <w:b w:val="false"/>
          <w:i w:val="false"/>
          <w:color w:val="000000"/>
          <w:sz w:val="28"/>
        </w:rPr>
        <w:t xml:space="preserve">Солнечная система. </w:t>
      </w:r>
    </w:p>
    <w:p>
      <w:pPr>
        <w:spacing w:before="0" w:after="0" w:line="264"/>
        <w:ind w:firstLine="600"/>
        <w:jc w:val="both"/>
      </w:pPr>
      <w:r>
        <w:rPr>
          <w:rFonts w:ascii="Times New Roman" w:hAnsi="Times New Roman"/>
          <w:b w:val="false"/>
          <w:i w:val="false"/>
          <w:color w:val="000000"/>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pPr>
        <w:spacing w:before="0" w:after="0" w:line="264"/>
        <w:ind w:firstLine="600"/>
        <w:jc w:val="both"/>
      </w:pPr>
      <w:r>
        <w:rPr>
          <w:rFonts w:ascii="Times New Roman" w:hAnsi="Times New Roman"/>
          <w:b w:val="false"/>
          <w:i w:val="false"/>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pPr>
        <w:spacing w:before="0" w:after="0" w:line="264"/>
        <w:ind w:firstLine="600"/>
        <w:jc w:val="both"/>
      </w:pPr>
      <w:r>
        <w:rPr>
          <w:rFonts w:ascii="Times New Roman" w:hAnsi="Times New Roman"/>
          <w:b w:val="false"/>
          <w:i w:val="false"/>
          <w:color w:val="000000"/>
          <w:sz w:val="28"/>
        </w:rPr>
        <w:t>Вселенная. Расширение Вселенной. Закон Хаббла. Разбегание галактик. Теория Большого взрыва. Реликтовое излучение.</w:t>
      </w:r>
    </w:p>
    <w:p>
      <w:pPr>
        <w:spacing w:before="0" w:after="0" w:line="264"/>
        <w:ind w:firstLine="600"/>
        <w:jc w:val="both"/>
      </w:pPr>
      <w:r>
        <w:rPr>
          <w:rFonts w:ascii="Times New Roman" w:hAnsi="Times New Roman"/>
          <w:b w:val="false"/>
          <w:i w:val="false"/>
          <w:color w:val="000000"/>
          <w:sz w:val="28"/>
        </w:rPr>
        <w:t xml:space="preserve">Масштабная структура Вселенной. Метагалактика. </w:t>
      </w:r>
    </w:p>
    <w:p>
      <w:pPr>
        <w:spacing w:before="0" w:after="0" w:line="264"/>
        <w:ind w:firstLine="600"/>
        <w:jc w:val="both"/>
      </w:pPr>
      <w:r>
        <w:rPr>
          <w:rFonts w:ascii="Times New Roman" w:hAnsi="Times New Roman"/>
          <w:b w:val="false"/>
          <w:i w:val="false"/>
          <w:color w:val="000000"/>
          <w:sz w:val="28"/>
        </w:rPr>
        <w:t>Нерешённые проблемы астрономии.</w:t>
      </w:r>
    </w:p>
    <w:p>
      <w:pPr>
        <w:spacing w:before="0" w:after="0" w:line="264"/>
        <w:ind w:firstLine="600"/>
        <w:jc w:val="both"/>
      </w:pPr>
      <w:r>
        <w:rPr>
          <w:rFonts w:ascii="Times New Roman" w:hAnsi="Times New Roman"/>
          <w:b w:val="false"/>
          <w:i/>
          <w:color w:val="000000"/>
          <w:sz w:val="28"/>
        </w:rPr>
        <w:t>Ученические наблюдения</w:t>
      </w:r>
    </w:p>
    <w:p>
      <w:pPr>
        <w:spacing w:before="0" w:after="0" w:line="264"/>
        <w:ind w:firstLine="600"/>
        <w:jc w:val="both"/>
      </w:pPr>
      <w:r>
        <w:rPr>
          <w:rFonts w:ascii="Times New Roman" w:hAnsi="Times New Roman"/>
          <w:b w:val="false"/>
          <w:i w:val="false"/>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pPr>
        <w:spacing w:before="0" w:after="0" w:line="264"/>
        <w:ind w:firstLine="600"/>
        <w:jc w:val="both"/>
      </w:pPr>
      <w:r>
        <w:rPr>
          <w:rFonts w:ascii="Times New Roman" w:hAnsi="Times New Roman"/>
          <w:b w:val="false"/>
          <w:i w:val="false"/>
          <w:color w:val="000000"/>
          <w:sz w:val="28"/>
        </w:rPr>
        <w:t>Наблюдения в телескоп Луны, планет, Млечного Пути.</w:t>
      </w:r>
    </w:p>
    <w:p>
      <w:pPr>
        <w:spacing w:before="0" w:after="0" w:line="264"/>
        <w:ind w:firstLine="600"/>
        <w:jc w:val="both"/>
      </w:pPr>
      <w:r>
        <w:rPr>
          <w:rFonts w:ascii="Times New Roman" w:hAnsi="Times New Roman"/>
          <w:b/>
          <w:i w:val="false"/>
          <w:color w:val="000000"/>
          <w:sz w:val="28"/>
        </w:rPr>
        <w:t>Обобщающее повторение</w:t>
      </w:r>
    </w:p>
    <w:p>
      <w:pPr>
        <w:spacing w:before="0" w:after="0" w:line="264"/>
        <w:ind w:firstLine="600"/>
        <w:jc w:val="both"/>
      </w:pPr>
      <w:r>
        <w:rPr>
          <w:rFonts w:ascii="Times New Roman" w:hAnsi="Times New Roman"/>
          <w:b w:val="false"/>
          <w:i w:val="false"/>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магнитные полюса Земли, залежи магнитных руд, фотосъёмка земной поверхности, предсказание землетрясений.</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bookmarkStart w:name="block-93430252" w:id="11"/>
    <w:p>
      <w:pPr>
        <w:sectPr>
          <w:pgSz w:w="11906" w:h="16383" w:orient="portrait"/>
        </w:sectPr>
      </w:pPr>
    </w:p>
    <w:bookmarkEnd w:id="11"/>
    <w:bookmarkEnd w:id="9"/>
    <w:bookmarkStart w:name="block-93430259" w:id="12"/>
    <w:p>
      <w:pPr>
        <w:spacing w:before="0" w:after="0" w:line="264"/>
        <w:ind w:left="120"/>
        <w:jc w:val="both"/>
      </w:pPr>
    </w:p>
    <w:p>
      <w:pPr>
        <w:spacing w:before="0" w:after="0" w:line="264"/>
        <w:ind w:left="120"/>
        <w:jc w:val="both"/>
      </w:pPr>
      <w:r>
        <w:rPr>
          <w:rFonts w:ascii="Times New Roman" w:hAnsi="Times New Roman"/>
          <w:b/>
          <w:i w:val="false"/>
          <w:color w:val="000000"/>
          <w:sz w:val="28"/>
        </w:rPr>
        <w:t>ПЛАНИРУЕМЫЕ РЕЗУЛЬТАТЫ ОСВОЕНИЯ ПРОГРАММЫ ПО ФИЗИКЕ НА УРОВНЕ СРЕДНЕГО ОБЩЕГО ОБРАЗОВАНИЯ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pPr>
        <w:spacing w:before="0" w:after="0"/>
        <w:ind w:left="120"/>
        <w:jc w:val="left"/>
      </w:pPr>
      <w:bookmarkStart w:name="_Toc138345808" w:id="13"/>
      <w:bookmarkEnd w:id="13"/>
    </w:p>
    <w:p>
      <w:pPr>
        <w:spacing w:before="0" w:after="0"/>
        <w:ind w:left="120"/>
        <w:jc w:val="left"/>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 xml:space="preserve">1)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 xml:space="preserve">принятие традиционных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достижениям российских учёных в области физики и техники;</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научного творчества, присущего физической науке;</w:t>
      </w:r>
    </w:p>
    <w:p>
      <w:pPr>
        <w:spacing w:before="0" w:after="0" w:line="264"/>
        <w:ind w:firstLine="60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в области физики на протяжении всей жизни;</w:t>
      </w:r>
    </w:p>
    <w:p>
      <w:pPr>
        <w:spacing w:before="0" w:after="0" w:line="264"/>
        <w:ind w:firstLine="60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экологической культуры,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 на основе имеющихся знаний по физике;</w:t>
      </w:r>
    </w:p>
    <w:p>
      <w:pPr>
        <w:spacing w:before="0" w:after="0" w:line="264"/>
        <w:ind w:firstLine="60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физической науки;</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pPr>
        <w:spacing w:before="0" w:after="0"/>
        <w:ind w:left="120"/>
        <w:jc w:val="left"/>
      </w:pPr>
      <w:bookmarkStart w:name="_Toc138345809" w:id="14"/>
      <w:bookmarkEnd w:id="14"/>
    </w:p>
    <w:p>
      <w:pPr>
        <w:spacing w:before="0" w:after="0"/>
        <w:ind w:left="120"/>
        <w:jc w:val="left"/>
      </w:pPr>
      <w:r>
        <w:rPr>
          <w:rFonts w:ascii="Times New Roman" w:hAnsi="Times New Roman"/>
          <w:b/>
          <w:i w:val="false"/>
          <w:color w:val="000000"/>
          <w:sz w:val="28"/>
        </w:rPr>
        <w:t>МЕТАПРЕДМЕТНЫЕ РЕЗУЛЬТАТЫ</w:t>
      </w:r>
    </w:p>
    <w:p>
      <w:pPr>
        <w:spacing w:before="0" w:after="0"/>
        <w:ind w:left="120"/>
        <w:jc w:val="left"/>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самостоятельно формулировать и актуализировать проблему, рассматривать её всесторонне; </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физических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владеть научной терминологией, ключевыми понятиями и методами физической науки;</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в том числе при изучении физики;</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уметь переносить знания по физике в практическую область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учебных предметов; </w:t>
      </w:r>
    </w:p>
    <w:p>
      <w:pPr>
        <w:spacing w:before="0" w:after="0" w:line="264"/>
        <w:ind w:firstLine="600"/>
        <w:jc w:val="both"/>
      </w:pPr>
      <w:r>
        <w:rPr>
          <w:rFonts w:ascii="Times New Roman" w:hAnsi="Times New Roman"/>
          <w:b w:val="false"/>
          <w:i w:val="false"/>
          <w:color w:val="000000"/>
          <w:sz w:val="28"/>
        </w:rPr>
        <w:t xml:space="preserve">выдвигать новые идеи, предлагать оригинальные подходы и решения; </w:t>
      </w:r>
    </w:p>
    <w:p>
      <w:pPr>
        <w:spacing w:before="0" w:after="0" w:line="264"/>
        <w:ind w:firstLine="600"/>
        <w:jc w:val="both"/>
      </w:pPr>
      <w:r>
        <w:rPr>
          <w:rFonts w:ascii="Times New Roman" w:hAnsi="Times New Roman"/>
          <w:b w:val="false"/>
          <w:i w:val="false"/>
          <w:color w:val="000000"/>
          <w:sz w:val="28"/>
        </w:rPr>
        <w:t>ставить проблемы и задачи, допускающие альтернативные решения.</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оценивать достоверность информации; </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осуществлять общение на уроках физики и во внеурочной деятельности;</w:t>
      </w:r>
    </w:p>
    <w:p>
      <w:pPr>
        <w:spacing w:before="0" w:after="0" w:line="264"/>
        <w:ind w:firstLine="600"/>
        <w:jc w:val="both"/>
      </w:pPr>
      <w:r>
        <w:rPr>
          <w:rFonts w:ascii="Times New Roman" w:hAnsi="Times New Roman"/>
          <w:b w:val="false"/>
          <w:i w:val="false"/>
          <w:color w:val="000000"/>
          <w:sz w:val="28"/>
        </w:rPr>
        <w:t>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на себя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pPr>
        <w:spacing w:before="0" w:after="0" w:line="264"/>
        <w:ind w:left="12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 xml:space="preserve">давать оценку новым ситуациям, вносить коррективы в деятельность, оценивать соответствие результатов целям; </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 xml:space="preserve">принимать мотивы и аргументы других при анализе результатов деятельности; </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pPr>
        <w:spacing w:before="0" w:after="0" w:line="264"/>
        <w:ind w:firstLine="600"/>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spacing w:before="0" w:after="0" w:line="264"/>
        <w:ind w:firstLine="600"/>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spacing w:before="0" w:after="0" w:line="264"/>
        <w:ind w:firstLine="600"/>
        <w:jc w:val="both"/>
      </w:pPr>
      <w:r>
        <w:rPr>
          <w:rFonts w:ascii="Times New Roman" w:hAnsi="Times New Roman"/>
          <w:b w:val="false"/>
          <w:i w:val="false"/>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spacing w:before="0" w:after="0" w:line="264"/>
        <w:ind w:firstLine="600"/>
        <w:jc w:val="both"/>
      </w:pPr>
      <w:r>
        <w:rPr>
          <w:rFonts w:ascii="Times New Roman" w:hAnsi="Times New Roman"/>
          <w:b w:val="false"/>
          <w:i w:val="false"/>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pPr>
        <w:spacing w:before="0" w:after="0" w:line="264"/>
        <w:ind w:firstLine="600"/>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pPr>
        <w:spacing w:before="0" w:after="0"/>
        <w:ind w:left="120"/>
        <w:jc w:val="left"/>
      </w:pPr>
      <w:bookmarkStart w:name="_Toc138345810" w:id="15"/>
      <w:bookmarkEnd w:id="15"/>
      <w:bookmarkStart w:name="_Toc134720971" w:id="16"/>
      <w:bookmarkEnd w:id="16"/>
    </w:p>
    <w:p>
      <w:pPr>
        <w:spacing w:before="0" w:after="0"/>
        <w:ind w:left="120"/>
        <w:jc w:val="left"/>
      </w:pPr>
    </w:p>
    <w:p>
      <w:pPr>
        <w:spacing w:before="0" w:after="0"/>
        <w:ind w:left="120"/>
        <w:jc w:val="left"/>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10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pPr>
        <w:spacing w:before="0" w:after="0" w:line="264"/>
        <w:ind w:firstLine="600"/>
        <w:jc w:val="both"/>
      </w:pPr>
      <w:r>
        <w:rPr>
          <w:rFonts w:ascii="Times New Roman" w:hAnsi="Times New Roman"/>
          <w:b w:val="false"/>
          <w:i w:val="false"/>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pPr>
        <w:spacing w:before="0" w:after="0" w:line="264"/>
        <w:ind w:firstLine="600"/>
        <w:jc w:val="both"/>
      </w:pPr>
      <w:r>
        <w:rPr>
          <w:rFonts w:ascii="Times New Roman" w:hAnsi="Times New Roman"/>
          <w:b w:val="false"/>
          <w:i w:val="false"/>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b w:val="false"/>
          <w:i w:val="false"/>
          <w:color w:val="000000"/>
          <w:sz w:val="28"/>
        </w:rPr>
        <w:t>I</w:t>
      </w:r>
      <w:r>
        <w:rPr>
          <w:rFonts w:ascii="Times New Roman" w:hAnsi="Times New Roman"/>
          <w:b w:val="false"/>
          <w:i w:val="false"/>
          <w:color w:val="000000"/>
          <w:sz w:val="28"/>
        </w:rPr>
        <w:t xml:space="preserve">, </w:t>
      </w:r>
      <w:r>
        <w:rPr>
          <w:rFonts w:ascii="Times New Roman" w:hAnsi="Times New Roman"/>
          <w:b w:val="false"/>
          <w:i w:val="false"/>
          <w:color w:val="000000"/>
          <w:sz w:val="28"/>
        </w:rPr>
        <w:t>II</w:t>
      </w:r>
      <w:r>
        <w:rPr>
          <w:rFonts w:ascii="Times New Roman" w:hAnsi="Times New Roman"/>
          <w:b w:val="false"/>
          <w:i w:val="false"/>
          <w:color w:val="000000"/>
          <w:sz w:val="28"/>
        </w:rPr>
        <w:t xml:space="preserve"> и </w:t>
      </w:r>
      <w:r>
        <w:rPr>
          <w:rFonts w:ascii="Times New Roman" w:hAnsi="Times New Roman"/>
          <w:b w:val="false"/>
          <w:i w:val="false"/>
          <w:color w:val="000000"/>
          <w:sz w:val="28"/>
        </w:rPr>
        <w:t>III</w:t>
      </w:r>
      <w:r>
        <w:rPr>
          <w:rFonts w:ascii="Times New Roman" w:hAnsi="Times New Roman"/>
          <w:b w:val="false"/>
          <w:i w:val="false"/>
          <w:color w:val="000000"/>
          <w:sz w:val="28"/>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11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pPr>
        <w:spacing w:before="0" w:after="0" w:line="264"/>
        <w:ind w:firstLine="600"/>
        <w:jc w:val="both"/>
      </w:pPr>
      <w:r>
        <w:rPr>
          <w:rFonts w:ascii="Times New Roman" w:hAnsi="Times New Roman"/>
          <w:b w:val="false"/>
          <w:i w:val="false"/>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pPr>
        <w:spacing w:before="0" w:after="0" w:line="264"/>
        <w:ind w:firstLine="600"/>
        <w:jc w:val="both"/>
      </w:pPr>
      <w:r>
        <w:rPr>
          <w:rFonts w:ascii="Times New Roman" w:hAnsi="Times New Roman"/>
          <w:b w:val="false"/>
          <w:i w:val="false"/>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определять направление вектора индукции магнитного поля проводника с током, силы Ампера и силы Лоренца;</w:t>
      </w:r>
    </w:p>
    <w:p>
      <w:pPr>
        <w:spacing w:before="0" w:after="0" w:line="264"/>
        <w:ind w:firstLine="600"/>
        <w:jc w:val="both"/>
      </w:pPr>
      <w:r>
        <w:rPr>
          <w:rFonts w:ascii="Times New Roman" w:hAnsi="Times New Roman"/>
          <w:b w:val="false"/>
          <w:i w:val="false"/>
          <w:color w:val="000000"/>
          <w:sz w:val="28"/>
        </w:rPr>
        <w:t>строить и описывать изображение, создаваемое плоским зеркалом, тонкой линзой;</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bookmarkStart w:name="block-93430259" w:id="17"/>
    <w:p>
      <w:pPr>
        <w:sectPr>
          <w:pgSz w:w="11906" w:h="16383" w:orient="portrait"/>
        </w:sectPr>
      </w:pPr>
    </w:p>
    <w:bookmarkEnd w:id="17"/>
    <w:bookmarkEnd w:id="12"/>
    <w:bookmarkStart w:name="block-93430253"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749"/>
        <w:gridCol w:w="2320"/>
        <w:gridCol w:w="1457"/>
        <w:gridCol w:w="2499"/>
        <w:gridCol w:w="2618"/>
        <w:gridCol w:w="3951"/>
      </w:tblGrid>
      <w:tr>
        <w:trPr>
          <w:trHeight w:val="300" w:hRule="atLeast"/>
          <w:trHeight w:val="144" w:hRule="atLeast"/>
        </w:trPr>
        <w:tc>
          <w:tcPr>
            <w:tcW w:w="5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5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6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27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3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ФИЗИКА И МЕТОДЫ НАУЧНОГО ПОЗНАНИЯ</w:t>
            </w:r>
          </w:p>
        </w:tc>
      </w:tr>
      <w:tr>
        <w:trPr>
          <w:trHeight w:val="109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и методы научного познания</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МЕХАНИКА</w:t>
            </w:r>
          </w:p>
        </w:tc>
      </w:tr>
      <w:tr>
        <w:trPr>
          <w:trHeight w:val="300"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Кинематика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300"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Динамика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82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сохранения в механике</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МОЛЕКУЛЯРНАЯ ФИЗИКА И ТЕРМОДИНАМИКА</w:t>
            </w:r>
          </w:p>
        </w:tc>
      </w:tr>
      <w:tr>
        <w:trPr>
          <w:trHeight w:val="109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молекулярно-кинетической теории</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p>
        </w:tc>
      </w:tr>
      <w:tr>
        <w:trPr>
          <w:trHeight w:val="55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термодинамики</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136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Агрегатные состояния вещества. Фазовые переходы</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300"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Электростатика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p>
        </w:tc>
      </w:tr>
      <w:tr>
        <w:trPr>
          <w:trHeight w:val="136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Постоянный электрический ток. Токи в различных средах</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276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Электромагнитная индукция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КОЛЕБАНИЯ И ВОЛНЫ</w:t>
            </w:r>
          </w:p>
        </w:tc>
      </w:tr>
      <w:tr>
        <w:trPr>
          <w:trHeight w:val="10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колебания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волны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Оптика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ОСНОВЫ СПЕЦИАЛЬНОЙ ТЕОРИИ ОТНОСИТЕЛЬНОСТИ</w:t>
            </w: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специальной теории относительности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КВАНТОВАЯ ФИЗИКА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квантовой оптики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атома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Атомное ядро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ЭЛЕМЕНТЫ АСТРОНОМИИ И АСТРОФИЗИКИ</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астрономии и астрофизики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ОБОБЩАЮЩЕЕ ПОВТОРЕНИЕ</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646" w:type="dxa"/>
            <w:tcBorders/>
            <w:tcMar>
              <w:top w:w="50" w:type="dxa"/>
              <w:left w:w="100" w:type="dxa"/>
            </w:tcMar>
            <w:vAlign w:val="center"/>
          </w:tcPr>
          <w:p>
            <w:pPr>
              <w:jc w:val="left"/>
            </w:pPr>
          </w:p>
        </w:tc>
      </w:tr>
    </w:tbl>
    <w:p>
      <w:pPr>
        <w:sectPr>
          <w:pgSz w:w="16383" w:h="11906" w:orient="landscape"/>
        </w:sectPr>
      </w:pPr>
    </w:p>
    <w:bookmarkStart w:name="block-93430253" w:id="19"/>
    <w:p>
      <w:pPr>
        <w:sectPr>
          <w:pgSz w:w="16383" w:h="11906" w:orient="landscape"/>
        </w:sectPr>
      </w:pPr>
    </w:p>
    <w:bookmarkEnd w:id="19"/>
    <w:bookmarkEnd w:id="18"/>
    <w:bookmarkStart w:name="block-93430255" w:id="2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09"/>
        <w:gridCol w:w="3200"/>
        <w:gridCol w:w="1133"/>
        <w:gridCol w:w="2122"/>
        <w:gridCol w:w="2268"/>
        <w:gridCol w:w="1600"/>
        <w:gridCol w:w="2762"/>
      </w:tblGrid>
      <w:tr>
        <w:trPr>
          <w:trHeight w:val="300" w:hRule="atLeast"/>
          <w:trHeight w:val="144" w:hRule="atLeast"/>
        </w:trPr>
        <w:tc>
          <w:tcPr>
            <w:tcW w:w="3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 наука о природе. Научные методы познания окружающего мира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https://m.edsoo.ru/YXGQSPM1P</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https://m.edsoo.ru/8HSXWFFVO</w:t>
              </w:r>
            </w:hyperlink>
          </w:p>
        </w:tc>
      </w:tr>
      <w:tr>
        <w:trPr>
          <w:trHeight w:val="204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Механическое движение. Относительность механического движения. Перемещение, скорость, ускорение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https://m.edsoo.ru/RSOA0V5ZX</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прямолинейное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https://m.edsoo.ru/L8IPY2JEZ</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Равноускоренное прямолинейное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https://m.edsoo.ru/MDIDKJ0UB</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Свободное падение. Ускорение свободного падения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https://m.edsoo.ru/MXPLZIX8J</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Криволинейное движение. Движение материальной точки по окружности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https://m.edsoo.ru/TFLJ2C4DN</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относительности Галилея. Инерциальные системы отсчета. Первый закон Ньютона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https://m.edsoo.ru/J6QY7N3WN</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тела. Сила. Принцип суперпозиции сил. Второй закон Ньютона для материальной точки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https://m.edsoo.ru/BVTNWTAQH</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Третий закон Ньютона для материальных точек</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https://m.edsoo.ru/JYL4I4UAN</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всемирного тяготения. Сила тяжести. Первая космическая скорость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https://m.edsoo.ru/D13D593MU</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упругости. Закон Гука. Вес тела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https://m.edsoo.ru/RILVFXEQD</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трения. Коэффициент трения. Сила сопротивления при движении тела в жидкости или газе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https://m.edsoo.ru/UZBUPCM5M</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Поступательное и вращательное движение абсолютно твёрдого тела. Момент силы. Плечо силы. Условия равновесия твёрдого тела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https://m.edsoo.ru/ID0AU40TS</w:t>
              </w:r>
            </w:hyperlink>
          </w:p>
        </w:tc>
      </w:tr>
      <w:tr>
        <w:trPr>
          <w:trHeight w:val="208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Импульс материальной точки, системы материальных точек. Импульс силы. Закон сохранения импульса. Реактивное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https://m.edsoo.ru/M5JQTKNWC</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силы. Кинетическая энергия материальной̆ точки. Теорема об изменении кинетической̆ энергии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https://m.edsoo.ru/J1V59L28B</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Потенциальная энергия. Потенциальная энергия упруго деформированной пружины. Потенциальная энергия тела вблизи поверхности Земли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https://m.edsoo.ru/RNEXJW4KF</w:t>
              </w:r>
            </w:hyperlink>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механической энергии системы тел. Закон сохранения механической энергии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https://m.edsoo.ru/DA3QVTOXQ</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https://m.edsoo.ru/W1R4R88UG</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«Кинематика. Динамика. Законы сохранения в механике»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https://m.edsoo.ru/LNM6EK6YY</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https://m.edsoo.ru/OEY9VYU2B</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движения и взаимодействия частиц вещества. Модели строения газов, жидкостей и твёрдых тел</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https://m.edsoo.ru/AUV2ZDR3X</w:t>
              </w:r>
            </w:hyperlink>
          </w:p>
        </w:tc>
      </w:tr>
      <w:tr>
        <w:trPr>
          <w:trHeight w:val="12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молекул. Количество вещества. Постоянная Авогадро</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https://m.edsoo.ru/FL1BAQD13</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Тепловое равновесие. Температура и её измерение. Шкала температур Цельсия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https://m.edsoo.ru/WPNY6QA8Z</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Идеальный газ в МКТ. Основное уравнение МКТ</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https://m.edsoo.ru/UKJFVSBZO</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температура как мера средней кинетической энергии движения молекул. Уравнение Менделеева-Клапейрона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https://m.edsoo.ru/BXUDVDG2F</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Дальтона. Газовые законы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https://m.edsoo.ru/Y3WB66I3A</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между параметрами состояния разреженного газа»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https://m.edsoo.ru/35DBLKT96</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Изопроцессы в идеальном газе и их графическое представление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https://m.edsoo.ru/OZJ3KZNJ5</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энергия термодинамической системы и способы её изменения. Количество теплоты и работа. Внутренняя энергия одноатомного идеального газа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https://m.edsoo.ru/9JQITVXI8</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теплопередачи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https://m.edsoo.ru/36JJI2OW9</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Удельная теплоёмкость вещества. Количество теплоты при теплопередаче. Адиабатный процесс</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https://m.edsoo.ru/5K3Y4H86L</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Первый закон термодинамики и его применение к изопроцессам</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https://m.edsoo.ru/2H06R3GA8</w:t>
              </w:r>
            </w:hyperlink>
          </w:p>
        </w:tc>
      </w:tr>
      <w:tr>
        <w:trPr>
          <w:trHeight w:val="21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Необратимость процессов в природе. Второй закон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https://m.edsoo.ru/S85LWDFT8</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КПД тепловой машины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https://m.edsoo.ru/DLCDEAAUC</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Цикл Карно и его КПД</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https://m.edsoo.ru/4XPSA0V7M</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проблемы теплоэнергетики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https://m.edsoo.ru/P07ZMYM8I</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«Молекулярная физика. Основы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https://m.edsoo.ru/9EKZ0DDWP</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«Молекулярная физика. Основы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https://m.edsoo.ru/RCARYE6ZX</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Парообразование и конденсация. Испарение и кипение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https://m.edsoo.ru/X48Q078EE</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и относительная влажность воздуха. Насыщенный пар</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https://m.edsoo.ru/98HVAEBMM</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Твёрдое тело. Кристаллические и аморфные тела. Анизотропия свойств кристаллов. Жидкие кристаллы. Современные материалы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https://m.edsoo.ru/JXFWLMZNK</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Плавление и кристаллизация. Удельная теплота плавления. Сублимация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https://m.edsoo.ru/OX117G6MR</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теплового баланса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https://m.edsoo.ru/0IUXGN2I1</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Электризация тел. Электрический заряд. Два вида электрических зарядов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https://m.edsoo.ru/QJ2S7WSBM</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диэлектрики и полупроводники. Закон сохранения электрического заряда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https://m.edsoo.ru/F3YVPQUYH</w:t>
              </w:r>
            </w:hyperlink>
          </w:p>
        </w:tc>
      </w:tr>
      <w:tr>
        <w:trPr>
          <w:trHeight w:val="148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Взаимодействие зарядов. Закон Кулона. Точечный электрический заряд</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https://m.edsoo.ru/5U3BU0THH</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Напряжённость электрического поля. Принцип суперпозиции электрических полей. Линии напряжённости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https://m.edsoo.ru/9IKAWD2V6</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сил электростатического поля. Потенциал. Разность потенциалов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https://m.edsoo.ru/VOPD9ASLF</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и диэлектрики в электростатическом поле. Диэлектрическая проницаемость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https://m.edsoo.ru/12P2S312Z</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Конденсатор</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https://m.edsoo.ru/B1UPRD52W</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плоского конденсатора. Энергия заряженного конденсатора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https://m.edsoo.ru/XPUKP82V8</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электроёмкости конденсатора"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https://m.edsoo.ru/PBGM4F845</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https://m.edsoo.ru/H3Q9PNHYY</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Электрический ток, условия его существования. Постоянный ток. Сила тока. Напряжение. Сопротивление. Закон Ома для участка цепи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https://m.edsoo.ru/D6Y72A4B7</w:t>
              </w:r>
            </w:hyperlink>
          </w:p>
        </w:tc>
      </w:tr>
      <w:tr>
        <w:trPr>
          <w:trHeight w:val="28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Последовательное, параллельное, смешанное соединение проводников. Лабораторная работа «Изучение смешанного соединения резисторов»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https://m.edsoo.ru/SLKT3UPUR</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электрического тока. Закон Джоуля-Ленца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https://m.edsoo.ru/LE5HA2A3M</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https://m.edsoo.ru/YN5BF7PBS</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"Электродинамика" / Всероссийская проверочная работа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https://m.edsoo.ru/MFM6EIE5X</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«Электродинамика» / Всероссийская проверочная работа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https://m.edsoo.ru/P86MDY07H</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Электронная проводимость твёрдых металлов. Зависимость сопротивления металлов от температуры. Сверхпроводимость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https://m.edsoo.ru/WMNNBQL9H</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вакууме. Свойства электронных пучков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https://m.edsoo.ru/4CCYCJ785</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Полупроводники, их собственная и примесная проводимость. Свойства p—n-перехода. Полупроводниковые приборы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https://m.edsoo.ru/S55A1DQUR</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растворах и расплавах электролитов. Электролитическая диссоциация. Электролиз</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https://m.edsoo.ru/QU0QUWV91</w:t>
              </w:r>
            </w:hyperlink>
          </w:p>
        </w:tc>
      </w:tr>
      <w:tr>
        <w:trPr>
          <w:trHeight w:val="17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газах. Самостоятельный и несамостоятельный разряд. Молния. Плазма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https://m.edsoo.ru/2VX2KLFQA</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Электрические приборы и устройства и их практическое применение. Правила техники безопасности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https://m.edsoo.ru/KJA02KUP5</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«Электростатика. Постоянный электрический ток. Токи в различных средах»</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https://m.edsoo.ru/PA5KIGWP4</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темам 10 класса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https://m.edsoo.ru/HL0AT6SNU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16"/>
        <w:gridCol w:w="3120"/>
        <w:gridCol w:w="1147"/>
        <w:gridCol w:w="2138"/>
        <w:gridCol w:w="2283"/>
        <w:gridCol w:w="1612"/>
        <w:gridCol w:w="2778"/>
      </w:tblGrid>
      <w:tr>
        <w:trPr>
          <w:trHeight w:val="300" w:hRule="atLeast"/>
          <w:trHeight w:val="144" w:hRule="atLeast"/>
        </w:trPr>
        <w:tc>
          <w:tcPr>
            <w:tcW w:w="3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Постоянные магниты и их взаимодействие. Магнитное поле. Вектор магнитной индукции. Линии 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https://m.edsoo.ru/4DM0YIJN6</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проводника с током. Опыт Эрстеда. Взаимодействие проводников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https://m.edsoo.ru/1L5CT47FX</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«Изучение магнитного поля катушки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https://m.edsoo.ru/HGHXLNLRZ</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https://m.edsoo.ru/UVHDISEX4</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движущуюся заряженную частицу. Сила Лоренца. Работа силы Лоренца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https://m.edsoo.ru/7ABZQGQC9</w:t>
              </w:r>
            </w:hyperlink>
          </w:p>
        </w:tc>
      </w:tr>
      <w:tr>
        <w:trPr>
          <w:trHeight w:val="207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Электромагнитная индукция. Поток вектора магнитной индукции. ЭДС индукции. Закон электромагнитной индукции Фарадея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https://m.edsoo.ru/VA26C9C3J</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явления электромагнитной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https://m.edsoo.ru/XZS5MQCBU</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Индуктивность. Явление самоиндукции. ЭДС самоиндукции. Энергия магнитного поля катушки с током. Электромагнитное поле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https://m.edsoo.ru/EOT0N8AEA</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https://m.edsoo.ru/UWNLFA9L6</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https://m.edsoo.ru/C0B05BGMC</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https://m.edsoo.ru/8X637ELEU</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Свободные механические колебания. Гармонические колебания. Уравнение гармонических колебаний. Превращение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https://m.edsoo.ru/9Y6GYWEVP</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периода малых колебаний груза на нити от длины нити и массы груза»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https://m.edsoo.ru/DPZ8KR61C</w:t>
              </w:r>
            </w:hyperlink>
          </w:p>
        </w:tc>
      </w:tr>
      <w:tr>
        <w:trPr>
          <w:trHeight w:val="312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Колебательный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https://m.edsoo.ru/H6JCO5BAD</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Томсона. Закон сохранения энергии в идеальном колебательном контуре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https://m.edsoo.ru/MHNWD2LHU</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о затухающих колебаниях. Вынужденные механические колебания. Резонанс. Вынужденные электромагнитные колебания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https://m.edsoo.ru/FMBDWPPG4</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https://m.edsoo.ru/VDEYXRVUI</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Трансформатор. Производство, передача и потребление электрической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https://m.edsoo.ru/1ZWZUL8QK</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Устройство и практическое применение электрического звонка, генератора переменного тока, линий электропередач</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https://m.edsoo.ru/93ZI2W4QQ</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риски при производстве электроэнергии. Культура использования электроэнергии в повседневной жизни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https://m.edsoo.ru/3DUNYKWNO</w:t>
              </w:r>
            </w:hyperlink>
          </w:p>
        </w:tc>
      </w:tr>
      <w:tr>
        <w:trPr>
          <w:trHeight w:val="26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https://m.edsoo.ru/W2XBOR3HJ</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 Скорость звука. Громкость звука. Высота тона. Тембр звука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https://m.edsoo.ru/Z827Q6V7O</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Электромагнитные волны, их свойства и скорость. Шкала электромагнитных волн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https://m.edsoo.ru/SWB57C06X</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Принципы радиосвязи и телевидения. Развитие средств связи. Радиолокация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https://m.edsoo.ru/2WQTSLGLV</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«Колебания и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https://m.edsoo.ru/IHUR0N80B</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Прямолинейное распространение света в однородной среде. Точечный источник света. Луч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https://m.edsoo.ru/HUF74NDOW</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света. Законы отражения света. Построение изображений в плоском зеркале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https://m.edsoo.ru/1MBKQM22Z</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Преломление света. Полное внутреннее отражение. Предельный угол полного внутреннего отражения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https://m.edsoo.ru/V49RISTRN</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показателя преломления стекла»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https://m.edsoo.ru/J02E1M1DQ</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Линзы. Построение изображений в линзе. Формула тонкой линзы. Увеличение линзы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https://m.edsoo.ru/W2MMS9KJC</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свойств изображений в линзах»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https://m.edsoo.ru/Q1ZCMW980</w:t>
              </w:r>
            </w:hyperlink>
          </w:p>
        </w:tc>
      </w:tr>
      <w:tr>
        <w:trPr>
          <w:trHeight w:val="21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Дисперсия света. Сложный состав белого света. Цвет. Лабораторная работа «Наблюдение дисперсии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https://m.edsoo.ru/K9OWVKE11</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Интерференция света. Дифракция света. Дифракционная решётка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https://m.edsoo.ru/C8LCRSEJI</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Поперечность световых волн. Поляризация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https://m.edsoo.ru/Q2I18XYOJ</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Оптические приборы и устройства и условия их безопасного применения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https://m.edsoo.ru/M5127JYGT</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Границы применимости классической механики. Постулаты специальной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https://m.edsoo.ru/P8GB9FJ5N</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Относительность одновременности. Замедление времени и сокращение длины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https://m.edsoo.ru/0VLMCN6B2</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и импульс релятивистской частицы. Связь массы с энергией и импульсом. Энергия покоя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https://m.edsoo.ru/I90ZY4BUB</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https://m.edsoo.ru/L8689JPLI</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Фотоны. Формула Планка. Энергия и импульс фотона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https://m.edsoo.ru/ZL6P16LA0</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и исследование фотоэффекта. Опыты А. Г. Столетова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https://m.edsoo.ru/PGL5XXSRO</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фотоэффекта. Уравнение Эйнштейна для фотоэффекта. «Красная граница» фотоэффекта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https://m.edsoo.ru/YLCK77OG8</w:t>
              </w:r>
            </w:hyperlink>
          </w:p>
        </w:tc>
      </w:tr>
      <w:tr>
        <w:trPr>
          <w:trHeight w:val="13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Давление света. Опыты П. Н. Лебедева. Химическое действие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https://m.edsoo.ru/EGO6ZQ1SA</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практическое применение: фотоэлемент, фотодатчик, солнечная батарея, светодиод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https://m.edsoo.ru/UFQDRSL5M</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по теме «Элементы квантовой оптики»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https://m.edsoo.ru/ZE73A67B1</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Модель атома Томсона. Опыты Резерфорда по рассеянию α-частиц. Планетарная модель атома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https://m.edsoo.ru/FIC11P0HN</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Постулаты Бора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https://m.edsoo.ru/6X7GFHZ9X</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Излучение и поглощение фотонов при переходе атома с одного уровня энергии на другой. Виды спектров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https://m.edsoo.ru/NN8BHZYBE</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Волновые свойства частиц. Волны де Бройля. Корпускулярно-волновой дуализм. Спонтанное и вынужденное 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https://m.edsoo.ru/J710TLFCO</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радиоактивности. Опыты Резерфорда по определению состава радиоактивного излучения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https://m.edsoo.ru/TSJFUU3TP</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Свойства альфа-, бета-, гамма-излучения. Влияние радиоактивности на живые организмы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https://m.edsoo.ru/UOIRQS0Z5</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протона и нейтрона. Изотопы. Альфа-распад. Электронный и позитронный бета-распад. Гамма-излучение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https://m.edsoo.ru/H2XIHOG3E</w:t>
              </w:r>
            </w:hyperlink>
          </w:p>
        </w:tc>
      </w:tr>
      <w:tr>
        <w:trPr>
          <w:trHeight w:val="24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https://m.edsoo.ru/CFJYJSSIG</w:t>
              </w:r>
            </w:hyperlink>
          </w:p>
        </w:tc>
      </w:tr>
      <w:tr>
        <w:trPr>
          <w:trHeight w:val="324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Элементарные частицы. Открытие позитрона. Методы наблюдения и регистрации элементарных частиц. Круглый стол «Фундаментальные взаимодействия. Единство физической картины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https://m.edsoo.ru/SUC62U4OA</w:t>
              </w:r>
            </w:hyperlink>
          </w:p>
        </w:tc>
      </w:tr>
      <w:tr>
        <w:trPr>
          <w:trHeight w:val="297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https://m.edsoo.ru/5PXS2I9VY</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Солнце. Солнечная активность. Источник энергии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https://m.edsoo.ru/1JZR54JA0</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https://m.edsoo.ru/GGD3W74Z0</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Млечный Путь — наша Галактика. Положение и движение Солнца в Галактике. Галактики. Чёрные дыры в ядрах галактик</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https://m.edsoo.ru/L2U4S1HU2</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Разбегание галактик. Теория Большого взрыва. Реликтовое излучение. Метагалактика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https://m.edsoo.ru/9IWRLVWNN</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Нерешенные проблемы астрономии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https://m.edsoo.ru/LJHNL2MCF</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https://m.edsoo.ru/TXTTCT488</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https://m.edsoo.ru/WNJ5CRXYD</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и место физики и астрономии в современной научной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https://m.edsoo.ru/2PFPB28UF</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физической теории в формировании представлений о физической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https://m.edsoo.ru/Y29SVPCVR</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Место физической картины мира в общем ряду современных естественно-научных представлений о природе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https://m.edsoo.ru/LKNUIKHZH</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https://m.edsoo.ru/EVMFIQTP6</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https://m.edsoo.ru/E5ABJRK8L</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Резерный урок. Квантовая физика.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https://m.edsoo.ru/RARQLVO2J</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3430255" w:id="21"/>
    <w:p>
      <w:pPr>
        <w:sectPr>
          <w:pgSz w:w="16383" w:h="11906" w:orient="landscape"/>
        </w:sectPr>
      </w:pPr>
    </w:p>
    <w:bookmarkEnd w:id="21"/>
    <w:bookmarkEnd w:id="20"/>
    <w:bookmarkStart w:name="block-93430256" w:id="22"/>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trPr>
          <w:trHeight w:val="304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trPr>
          <w:trHeight w:val="306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10.9</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10.10</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31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617"/>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6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trPr>
          <w:trHeight w:val="393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trPr>
          <w:trHeight w:val="480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261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trPr>
          <w:trHeight w:val="391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b w:val="false"/>
                <w:i w:val="false"/>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направление вектора индукции магнитного поля проводника с током, силы Ампера и силы Лоренца</w:t>
            </w:r>
          </w:p>
        </w:tc>
      </w:tr>
      <w:tr>
        <w:trPr>
          <w:trHeight w:val="43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Строить и описывать изображение, создаваемое плоским зеркалом, тонкой линзой</w:t>
            </w:r>
          </w:p>
        </w:tc>
      </w:tr>
      <w:tr>
        <w:trPr>
          <w:trHeight w:val="229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11.10</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3"/>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217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86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bookmarkStart w:name="block-93430256" w:id="23"/>
    <w:p>
      <w:pPr>
        <w:sectPr>
          <w:pgSz w:w="11906" w:h="16383" w:orient="portrait"/>
        </w:sectPr>
      </w:pPr>
    </w:p>
    <w:bookmarkEnd w:id="23"/>
    <w:bookmarkEnd w:id="22"/>
    <w:bookmarkStart w:name="block-93430257" w:id="24"/>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240"/>
        <w:gridCol w:w="8600"/>
      </w:tblGrid>
      <w:tr>
        <w:trPr>
          <w:trHeight w:val="118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56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элемента </w:t>
            </w:r>
          </w:p>
        </w:tc>
        <w:tc>
          <w:tcPr>
            <w:tcW w:w="602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ФИЗИКА И МЕТОДЫ НАУЧНОГО ПОЗНАНИЯ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МЕХАНИКА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КИНЕМАТИКА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Механическое движение. Относительность механического движения. Система отсчёта. </w:t>
            </w:r>
            <w:r>
              <w:rPr>
                <w:rFonts w:ascii="Times New Roman" w:hAnsi="Times New Roman"/>
                <w:b w:val="false"/>
                <w:i w:val="false"/>
                <w:color w:val="000000"/>
                <w:sz w:val="24"/>
              </w:rPr>
              <w:t xml:space="preserve">Траектория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Перемещение, скорость (</w:t>
            </w:r>
            <w:r>
              <w:rPr>
                <w:rFonts w:ascii="Times New Roman" w:hAnsi="Times New Roman"/>
                <w:b w:val="false"/>
                <w:i w:val="false"/>
                <w:color w:val="000000"/>
                <w:spacing w:val="-4"/>
                <w:sz w:val="24"/>
              </w:rPr>
              <w:t xml:space="preserve">средняя скорость, </w:t>
            </w:r>
            <w:r>
              <w:rPr>
                <w:rFonts w:ascii="Times New Roman" w:hAnsi="Times New Roman"/>
                <w:b w:val="false"/>
                <w:i w:val="false"/>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6020"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Свободное падение. Ускорение свободного падения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trPr>
          <w:trHeight w:val="12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спидометр, движение снарядов, цепные и ременные передачи</w:t>
            </w:r>
          </w:p>
        </w:tc>
      </w:tr>
      <w:tr>
        <w:trPr>
          <w:trHeight w:val="282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ДИНАМИКА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Принцип относительности Галилея. Первый закон Ньютона. Инерциальные системы отсчёта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тела. Сила. Принцип суперпозиции сил</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Второй закон Ньютона для материальной точки </w:t>
            </w:r>
            <w:r>
              <w:rPr>
                <w:rFonts w:ascii="Times New Roman" w:hAnsi="Times New Roman"/>
                <w:b w:val="false"/>
                <w:i w:val="false"/>
                <w:color w:val="000000"/>
                <w:sz w:val="24"/>
              </w:rPr>
              <w:t>в инерциальной системе отсчёта (ИСО). Третий закон Ньютона для материальных точек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всемирного тяготения. Сила тяжести. Первая космическая скорость. Вес тела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упругости. Закон Гука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Поступательное и вращательное движение абсолютно твёрдого тела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Момент силы относительно оси вращения. Плечо силы. Условия равновесия твёрдого тела в ИСО</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подшипники, движение искусственных спутников</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ЗАКОНЫ СОХРАНЕНИЯ В МЕХАНИКЕ</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 xml:space="preserve">Импульс материальной точки, системы материальных точек. Импульс силы и изменение импульса тела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Закон сохранения импульса в ИСО. Реактивное движение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силы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Кинетическая энергия материальной точки. Теорема о кинетической энергии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Упругие и неупругие столкновения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движение ракет, водомёт, копер, пружинный пистолет</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связи скоростей тел при неупругом ударе. Исследование связи работы силы с изменением механической энергии тела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МОЛЕКУЛЯРНАЯ ФИЗИКА И ТЕРМОДИНАМИКА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ОСНОВЫ МОЛЕКУЛЯРНО-КИНЕТИЧЕСКОЙ ТЕОРИИ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Модели строения газов, жидкостей и твёрдых тел и объяснение свойств вещества на основе этих моделей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молекул. Количество вещества. Постоянная Авогадро</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Тепловое равновесие. Температура и её измерение. Шкала температур Цельсия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Модель идеального газа. Основное уравнение молекулярно-кинетической теории идеального газа</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Уравнение Клапейрона – Менделеева. Закон Дальтона </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Газовые законы. Изопроцессы в идеальном газе с постоянным количеством вещества: изотерма, изохора, изобара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термометр, барометр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массы воздуха в классной комнате. Исследование зависимости между параметрами состояния разреженного газа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ОСНОВЫ ТЕРМОДИНАМИКИ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Термодинамическая система. Внутренняя энергия термодинамической системы и способы её изменения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Количество теплоты и работа. Внутренняя энергия одноатомного идеального газа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Первый закон термодинамики. Применение первого закона термодинамики к изопроцессам. Графическая интерпретация работы газа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двигатель внутреннего сгорания, бытовой холодильник, кондиционер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удельной теплоёмкости</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АГРЕГАТНЫЕ СОСТОЯНИЯ ВЕЩЕСВА. ФАЗОВЫЕ ПЕРЕХОДЫ</w:t>
            </w:r>
          </w:p>
        </w:tc>
      </w:tr>
      <w:tr>
        <w:trPr>
          <w:trHeight w:val="270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и относительная влажность воздуха. Насыщенный пар</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Твёрдое тело. Кристаллические и аморфные тела. Анизотропия свойств кристаллов. Жидкие кристаллы. Современные материалы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Плавление и кристаллизация. Удельная теплота плавления. Сублимация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теплового баланса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гигрометр и психрометр, калориметр, технологии получения современных материалов, в том числе наноматериалов, и нанотехнологии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3.3.7</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влажности воздуха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ЭЛЕКТРОСТАТИКА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pacing w:val="-4"/>
                <w:sz w:val="24"/>
              </w:rPr>
              <w:t>Электризация тел. Электрический заряд. Два вида электрических зарядов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Проводники, диэлектрики и полупроводники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электрического заряда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Взаимодействие зарядов. Закон Кулона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поле. Напряжённость электрического поля. Принцип суперпозиции. Линии напряжённости электрического поля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 электростатического поля. Потенциал. Разность потенциалов</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Проводники и диэлектрики в постоянном электрическом поле. Диэлектрическая проницаемость </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Электроёмкость. Конденсатор. Электроёмкость плоского конденсатора. Энергия заряженного конденсатора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электроскоп, электрометр, электростатическая защита, заземление электроприборов, конденсатор, ксерокс, струйный принтер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электроёмкости конденсатора</w:t>
            </w:r>
          </w:p>
        </w:tc>
      </w:tr>
      <w:tr>
        <w:trPr>
          <w:trHeight w:val="810"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ПОСТОЯННЫЙ ЭЛЕКТРИЧЕСКИЙ ТОК. ТОКИ В РАЗЛИЧНЫХ СРЕДАХ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Условия существования постоянного электрического тока. Источники тока. Сила тока. Постоянный ток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Напряжение. Закон Ома для участка цепи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сопротивление. Удельное сопротивление вещества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Последовательное, параллельное, смешанное соединение проводников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электрического тока. Закон Джоуля –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электрического тока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Электронная проводимость твёрдых металлов. Зависимость сопротивления металлов от температуры. Сверхпроводимость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вакууме. Свойства электронных пучков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4"/>
              </w:rPr>
              <w:t>p</w:t>
            </w:r>
            <w:r>
              <w:rPr>
                <w:rFonts w:ascii="Times New Roman" w:hAnsi="Times New Roman"/>
                <w:b w:val="false"/>
                <w:i w:val="false"/>
                <w:color w:val="000000"/>
                <w:sz w:val="24"/>
              </w:rPr>
              <w:t>-</w:t>
            </w:r>
            <w:r>
              <w:rPr>
                <w:rFonts w:ascii="Times New Roman" w:hAnsi="Times New Roman"/>
                <w:b w:val="false"/>
                <w:i w:val="false"/>
                <w:color w:val="000000"/>
                <w:sz w:val="24"/>
              </w:rPr>
              <w:t>n</w:t>
            </w:r>
            <w:r>
              <w:rPr>
                <w:rFonts w:ascii="Times New Roman" w:hAnsi="Times New Roman"/>
                <w:b w:val="false"/>
                <w:i w:val="false"/>
                <w:color w:val="000000"/>
                <w:sz w:val="24"/>
              </w:rPr>
              <w:t xml:space="preserve"> перехода. Полупроводниковые приборы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электролитах. Электролитическая диссоциация. Электролиз</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смешанного соединения резисторов.</w:t>
            </w:r>
          </w:p>
          <w:p>
            <w:pPr>
              <w:spacing w:before="0" w:after="0" w:line="336"/>
              <w:ind w:left="336"/>
              <w:jc w:val="both"/>
            </w:pPr>
            <w:r>
              <w:rPr>
                <w:rFonts w:ascii="Times New Roman" w:hAnsi="Times New Roman"/>
                <w:b w:val="false"/>
                <w:i w:val="false"/>
                <w:color w:val="000000"/>
                <w:sz w:val="24"/>
              </w:rPr>
              <w:t>Измерение ЭДС источника тока и его внутреннего сопротивления. Наблюдение электролиза</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512"/>
        <w:gridCol w:w="8148"/>
      </w:tblGrid>
      <w:tr>
        <w:trPr>
          <w:trHeight w:val="79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86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Кодпроверяемого элемента </w:t>
            </w:r>
          </w:p>
        </w:tc>
        <w:tc>
          <w:tcPr>
            <w:tcW w:w="570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МАГНИТНОЕ ПОЛЕ. ЭЛЕКТРОМАГНИТНАЯ ИНДУКЦИЯ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Постоянные магниты. Взаимодействие постоянных магнитов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4.3.4</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Сила Ампера, её модуль и направление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Лоренца, её модуль и направление. Движение заряженной частицы в однородном магнитном поле. Работа силы Лоренца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Явление электромагнитной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Поток вектора 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ЭДС индукции. Закон электромагнитной индукции Фарадея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Вихревое электрическое поле. ЭДС индукции в проводнике, движущемся поступательно в однородном магнитном поле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Правило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Индуктивность. Явление самоиндукции. ЭДС самоиндукции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магнитного поля катушки с током</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Электромагнитное поле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Технические устройства: </w:t>
            </w:r>
            <w:r>
              <w:rPr>
                <w:rFonts w:ascii="Times New Roman" w:hAnsi="Times New Roman"/>
                <w:b w:val="false"/>
                <w:i w:val="false"/>
                <w:color w:val="000000"/>
                <w:spacing w:val="-4"/>
                <w:sz w:val="24"/>
              </w:rPr>
              <w:t>постоянные магниты, электромагниты, электродвигатель, ускорители элементарных частиц, индукционная печь</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КОЛЕБАНИЯ И ВОЛНЫ</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КОЛЕБАНИЯ</w:t>
            </w:r>
          </w:p>
        </w:tc>
      </w:tr>
      <w:tr>
        <w:trPr>
          <w:trHeight w:val="112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Колебательная система. Свободные колебания. Гармонические колебания. Период, частота, амплитуда и фаза колебаний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Пружинный маятник. Математический маятник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гармонических колебаний. Кинематическое и динамическое описание колебательного движения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Колебательный контур. Свободные электромагнитные колебания в идеальном колебательном контуре. </w:t>
            </w:r>
            <w:r>
              <w:rPr>
                <w:rFonts w:ascii="Times New Roman" w:hAnsi="Times New Roman"/>
                <w:b w:val="false"/>
                <w:i w:val="false"/>
                <w:color w:val="000000"/>
                <w:sz w:val="24"/>
              </w:rPr>
              <w:t>Аналогия между механическими и электромагнитными колебаниями. Формула Томсона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энергии в идеальном колебательном контуре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Вынужденные механические колебания. Резонанс. Резонансная кривая. Вынужденные электромагнитные колебания.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Переменный ток. Синусоидальный переменный ток.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переменного тока. Амплитудное и действующее значение силы тока и напряжения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сейсмограф, электрический звонок, линии электропередач</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ВОЛНЫ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trPr>
          <w:trHeight w:val="8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5.2.2</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 Интерференция и дифракция механических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Звук. Скорость звука. Громкость звука. Высота тона. Тембр звука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4"/>
              </w:rPr>
              <w:t>E</w:t>
            </w:r>
            <w:r>
              <w:rPr>
                <w:rFonts w:ascii="Times New Roman" w:hAnsi="Times New Roman"/>
                <w:b w:val="false"/>
                <w:i w:val="false"/>
                <w:color w:val="000000"/>
                <w:sz w:val="24"/>
              </w:rPr>
              <w:t xml:space="preserve">, </w:t>
            </w:r>
            <w:r>
              <w:rPr>
                <w:rFonts w:ascii="Times New Roman" w:hAnsi="Times New Roman"/>
                <w:b w:val="false"/>
                <w:i w:val="false"/>
                <w:color w:val="000000"/>
                <w:sz w:val="24"/>
              </w:rPr>
              <w:t>B</w:t>
            </w:r>
            <w:r>
              <w:rPr>
                <w:rFonts w:ascii="Times New Roman" w:hAnsi="Times New Roman"/>
                <w:b w:val="false"/>
                <w:i w:val="false"/>
                <w:color w:val="000000"/>
                <w:sz w:val="24"/>
              </w:rPr>
              <w:t xml:space="preserve"> и ʋ в э</w:t>
            </w:r>
            <w:r>
              <w:rPr>
                <w:rFonts w:ascii="Times New Roman" w:hAnsi="Times New Roman"/>
                <w:b w:val="false"/>
                <w:i w:val="false"/>
                <w:color w:val="000000"/>
                <w:sz w:val="24"/>
              </w:rPr>
              <w:t>лектромагнитной волне в вакууме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Свойства электромагнитных волн:</w:t>
            </w:r>
            <w:r>
              <w:rPr>
                <w:rFonts w:ascii="Times New Roman" w:hAnsi="Times New Roman"/>
                <w:b w:val="false"/>
                <w:i w:val="false"/>
                <w:color w:val="000000"/>
                <w:sz w:val="24"/>
              </w:rPr>
              <w:t xml:space="preserve"> отражение, преломление, поляризация, дифракция, интерференция. Скорость электромагнитных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Шкала электромагнитных волн. Применение электромагнитных волн в технике и быту</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Принципы радиосвязи и телевидения. Радиолокация. Электромагнитное загрязнение окружающей среды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5.2.8</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музыкальные инструменты, ультразвуковая диагностика в технике и медицине, радар, радиоприёмник, телевизор, антенна, телефон, СВЧ-печь</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ОПТИКА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Прямолинейное распространение света в однородной среде. Луч света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Отражение света. Законы отражения света. </w:t>
            </w:r>
            <w:r>
              <w:rPr>
                <w:rFonts w:ascii="Times New Roman" w:hAnsi="Times New Roman"/>
                <w:b w:val="false"/>
                <w:i w:val="false"/>
                <w:color w:val="000000"/>
                <w:spacing w:val="-10"/>
                <w:sz w:val="24"/>
              </w:rPr>
              <w:t>Построение изображений в плоском зеркале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Преломление света. </w:t>
            </w:r>
            <w:r>
              <w:rPr>
                <w:rFonts w:ascii="Times New Roman" w:hAnsi="Times New Roman"/>
                <w:b w:val="false"/>
                <w:i w:val="false"/>
                <w:color w:val="000000"/>
                <w:spacing w:val="-10"/>
                <w:sz w:val="24"/>
              </w:rPr>
              <w:t xml:space="preserve">Законы преломления света. </w:t>
            </w:r>
            <w:r>
              <w:rPr>
                <w:rFonts w:ascii="Times New Roman" w:hAnsi="Times New Roman"/>
                <w:b w:val="false"/>
                <w:i w:val="false"/>
                <w:color w:val="000000"/>
                <w:sz w:val="24"/>
              </w:rPr>
              <w:t>Абсолютный показатель преломления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Полное внутреннее отражение. </w:t>
            </w:r>
            <w:r>
              <w:rPr>
                <w:rFonts w:ascii="Times New Roman" w:hAnsi="Times New Roman"/>
                <w:b w:val="false"/>
                <w:i w:val="false"/>
                <w:color w:val="000000"/>
                <w:sz w:val="24"/>
              </w:rPr>
              <w:t>Предельный угол полного внутреннего отражения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Дисперсия света. Сложный состав белого света. Цвет</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w:t>
            </w:r>
            <w:r>
              <w:rPr>
                <w:rFonts w:ascii="Times New Roman" w:hAnsi="Times New Roman"/>
                <w:b w:val="false"/>
                <w:i w:val="false"/>
                <w:color w:val="000000"/>
                <w:sz w:val="24"/>
              </w:rPr>
              <w:t>Формула тонкой линзы. Увеличение, даваемое линзой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Пределы применимости геометрической оптики</w:t>
            </w:r>
          </w:p>
        </w:tc>
      </w:tr>
      <w:tr>
        <w:trPr>
          <w:trHeight w:val="222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Дифракция света. </w:t>
            </w:r>
            <w:r>
              <w:rPr>
                <w:rFonts w:ascii="Times New Roman" w:hAnsi="Times New Roman"/>
                <w:b w:val="false"/>
                <w:i w:val="false"/>
                <w:color w:val="000000"/>
                <w:sz w:val="24"/>
              </w:rPr>
              <w:t>Дифракционная решётка. Условие наблюдения главных максимумов при падении монохроматического света на дифракционную решётку</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Поляризация света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очки, лупа, фотоаппарат, проекционный аппарат, микроскоп, телескоп, волоконная оптика, дифракционная решётка, поляроид</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показателя преломления. Исследование свойств изображений в линзах. Наблюдение дисперсии света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СПЕЦИАЛЬНОЙ ТЕОРИИ ОТНОСИТЕЛЬНОСТИ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Границы применимости классической механики. Постулаты теории относительности: и</w:t>
            </w:r>
            <w:r>
              <w:rPr>
                <w:rFonts w:ascii="Times New Roman" w:hAnsi="Times New Roman"/>
                <w:b w:val="false"/>
                <w:i w:val="false"/>
                <w:color w:val="000000"/>
                <w:sz w:val="24"/>
              </w:rPr>
              <w:t>нвариантность модуля скорости света в вакууме, принцип относительности Эйнштейна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Относительность одновременности. Замедление времени и сокращение длины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и импульс свободной частицы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Связь массы с энергией и импульсом свободной частицы. Энергия покоя свободной частицы</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КВАНТОВАЯ ФИЗИКА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ЭЛЕМЕНТЫ КВАНТОВОЙ ОПТИКИ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Фотоны. Формула Планка связи энергии фотона с его частотой. Энергия и импульс фотона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Открытие и исследование фотоэффекта. Опыты А.Г. Столетова. Законы фотоэффекта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Эйнштейна для фотоэффекта. «Красная граница» фотоэффекта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Давление света. Опыты П.Н. Лебедева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Химическое действие света</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фотоэлемент, фотодатчик, солнечная батарея, светодиод</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СТРОЕНИЕ АТОМА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7.2.1</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Модель атома Томсона. Опыты Резерфорда по исследованию строения атома. Планетарная модель атома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Волновые свойства частиц. Волны де Бройля. Корпускулярно-волновой дуализм. Дифракция электронов на кристаллах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Спонтанное и вынужденное излучение. Устройство и принцип работы лазера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спектральный анализ (спектроскоп), лазер, квантовый компьютер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Наблюдение линейчатого спектра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АТОМНОЕ ЯДРО</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Методы наблюдения и регистрации элементарных частиц</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Открытие радиоактивности. </w:t>
            </w:r>
            <w:r>
              <w:rPr>
                <w:rFonts w:ascii="Times New Roman" w:hAnsi="Times New Roman"/>
                <w:b w:val="false"/>
                <w:i w:val="false"/>
                <w:color w:val="000000"/>
                <w:spacing w:val="-2"/>
                <w:sz w:val="24"/>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Открытие протона и нейтрона. Нуклонная модель ядра Гейзенберга – Иваненко. Заряд ядра. Массовое число ядра. Изотопы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Альфа-распад. Электронный и позитронный бета-распад. Гамма-излучение. Закон радиоактивного распада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связи нуклонов в ядре. Ядерные силы. Дефект массы ядра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Ядерные реакции. Деление и синтез ядер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Элементарные частицы. Открытие позитрона. Фундаментальные взаимодействия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дозиметр, камера Вильсона, ядерный реактор, атомная бомба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Исследование треков частиц (по готовым фотографиям)</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АСТРОФИЗИКИ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Вид звёздного неба. Созвездия, яркие звёзды, планеты, их видимое движение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Солнечная система. Планеты земной группы. Планеты-гиганты и их спутники, карликовые планеты. Малые тела Солнечной системы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Солнце, фотосфера и атмосфера. Солнечная активность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Источник энергии Солнца и звёзд</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8.6</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Типы галактик. Радиогалактики и квазары. Чёрные дыры в ядрах галактик</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Масштабная структура Вселенной. Метагалактика. Нерешённые проблемы астрономии</w:t>
            </w:r>
          </w:p>
        </w:tc>
      </w:tr>
    </w:tbl>
    <w:bookmarkStart w:name="block-93430257" w:id="25"/>
    <w:p>
      <w:pPr>
        <w:sectPr>
          <w:pgSz w:w="11906" w:h="16383" w:orient="portrait"/>
        </w:sectPr>
      </w:pPr>
    </w:p>
    <w:bookmarkEnd w:id="25"/>
    <w:bookmarkEnd w:id="24"/>
    <w:bookmarkStart w:name="block-93430258"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3a9386bb-e7ff-4ebc-8147-4f8d4a35ad83" w:id="27"/>
      <w:r>
        <w:rPr>
          <w:rFonts w:ascii="Times New Roman" w:hAnsi="Times New Roman"/>
          <w:b w:val="false"/>
          <w:i w:val="false"/>
          <w:color w:val="000000"/>
          <w:sz w:val="28"/>
        </w:rPr>
        <w:t>• Физика. 10 класс. Мякишев Г.Я., Буховцев Б.Б., Сотский Н.Н.; под редакцией Парфентьевой Н.А. Акционерное общество «Издательство «Просвещение»</w:t>
      </w:r>
      <w:bookmarkEnd w:id="27"/>
      <w:r>
        <w:rPr>
          <w:sz w:val="28"/>
        </w:rPr>
        <w:br/>
      </w:r>
      <w:bookmarkStart w:name="3a9386bb-e7ff-4ebc-8147-4f8d4a35ad83" w:id="28"/>
      <w:r>
        <w:rPr>
          <w:rFonts w:ascii="Times New Roman" w:hAnsi="Times New Roman"/>
          <w:b w:val="false"/>
          <w:i w:val="false"/>
          <w:color w:val="000000"/>
          <w:sz w:val="28"/>
        </w:rPr>
        <w:t xml:space="preserve"> • Физика. 11 класс. Мякишев Г.Я., Буховцев Б.Б., Чаругин В.М.; под редакцией Парфентьевой Н.А. Акционерное общество «Издательство «Просвещение»</w:t>
      </w:r>
      <w:bookmarkEnd w:id="28"/>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00a32ca0-efae-40a0-8719-4e0733f90a15" w:id="29"/>
      <w:r>
        <w:rPr>
          <w:rFonts w:ascii="Times New Roman" w:hAnsi="Times New Roman"/>
          <w:b w:val="false"/>
          <w:i w:val="false"/>
          <w:color w:val="000000"/>
          <w:sz w:val="28"/>
        </w:rPr>
        <w:t>Методическое пособие А. В. Шаталиной.</w:t>
      </w:r>
      <w:bookmarkEnd w:id="29"/>
      <w:r>
        <w:rPr>
          <w:sz w:val="28"/>
        </w:rPr>
        <w:br/>
      </w:r>
      <w:bookmarkStart w:name="00a32ca0-efae-40a0-8719-4e0733f90a15" w:id="30"/>
      <w:r>
        <w:rPr>
          <w:rFonts w:ascii="Times New Roman" w:hAnsi="Times New Roman"/>
          <w:b w:val="false"/>
          <w:i w:val="false"/>
          <w:color w:val="000000"/>
          <w:sz w:val="28"/>
        </w:rPr>
        <w:t xml:space="preserve"> Для 10 класса есть пособие Н. С. Шлык к УМК Г. Я. Мякишева и М. А. Петровой. </w:t>
      </w:r>
      <w:bookmarkEnd w:id="30"/>
      <w:r>
        <w:rPr>
          <w:sz w:val="28"/>
        </w:rPr>
        <w:br/>
      </w:r>
      <w:bookmarkStart w:name="00a32ca0-efae-40a0-8719-4e0733f90a15" w:id="31"/>
      <w:r>
        <w:rPr>
          <w:rFonts w:ascii="Times New Roman" w:hAnsi="Times New Roman"/>
          <w:b w:val="false"/>
          <w:i w:val="false"/>
          <w:color w:val="000000"/>
          <w:sz w:val="28"/>
        </w:rPr>
        <w:t xml:space="preserve"> Г.Я. Мякишев, Б. Б. Буховцев, Н.Н. Сотский Физика 10 кл. Физика 10 класс. Базовый и углубленный уровень. Учебник. Москва. Просвещение, 2020</w:t>
      </w:r>
      <w:bookmarkEnd w:id="31"/>
      <w:r>
        <w:rPr>
          <w:sz w:val="28"/>
        </w:rPr>
        <w:br/>
      </w:r>
      <w:r>
        <w:rPr>
          <w:sz w:val="28"/>
        </w:rPr>
        <w:br/>
      </w:r>
      <w:bookmarkStart w:name="00a32ca0-efae-40a0-8719-4e0733f90a15" w:id="32"/>
      <w:r>
        <w:rPr>
          <w:rFonts w:ascii="Times New Roman" w:hAnsi="Times New Roman"/>
          <w:b w:val="false"/>
          <w:i w:val="false"/>
          <w:color w:val="000000"/>
          <w:sz w:val="28"/>
        </w:rPr>
        <w:t xml:space="preserve"> Г.Я. Мякишев, Б.Б. Буховцев, В.М. Чаругин Физика 11 класс. Базовый и углубленный уровень. Учебник. Москва. Просвещение. 2020</w:t>
      </w:r>
      <w:bookmarkEnd w:id="32"/>
      <w:r>
        <w:rPr>
          <w:sz w:val="28"/>
        </w:rPr>
        <w:br/>
      </w:r>
      <w:r>
        <w:rPr>
          <w:sz w:val="28"/>
        </w:rPr>
        <w:br/>
      </w:r>
      <w:bookmarkStart w:name="00a32ca0-efae-40a0-8719-4e0733f90a15" w:id="33"/>
      <w:r>
        <w:rPr>
          <w:rFonts w:ascii="Times New Roman" w:hAnsi="Times New Roman"/>
          <w:b w:val="false"/>
          <w:i w:val="false"/>
          <w:color w:val="000000"/>
          <w:sz w:val="28"/>
        </w:rPr>
        <w:t xml:space="preserve"> А.П. Рымкевич. Сборник задач по физике. Москва, Дрофа, 2005 - 2019 г.</w:t>
      </w:r>
      <w:bookmarkEnd w:id="33"/>
      <w:r>
        <w:rPr>
          <w:sz w:val="28"/>
        </w:rPr>
        <w:br/>
      </w:r>
      <w:r>
        <w:rPr>
          <w:sz w:val="28"/>
        </w:rPr>
        <w:br/>
      </w:r>
      <w:bookmarkStart w:name="00a32ca0-efae-40a0-8719-4e0733f90a15" w:id="34"/>
      <w:r>
        <w:rPr>
          <w:rFonts w:ascii="Times New Roman" w:hAnsi="Times New Roman"/>
          <w:b w:val="false"/>
          <w:i w:val="false"/>
          <w:color w:val="000000"/>
          <w:sz w:val="28"/>
        </w:rPr>
        <w:t xml:space="preserve"> Сборник задач по физике для 9 – 11 классов. Составитель Г.Н. Степанова. М.: «Просвещение», 1996 г.</w:t>
      </w:r>
      <w:bookmarkEnd w:id="34"/>
      <w:r>
        <w:rPr>
          <w:sz w:val="28"/>
        </w:rPr>
        <w:br/>
      </w:r>
      <w:r>
        <w:rPr>
          <w:sz w:val="28"/>
        </w:rPr>
        <w:br/>
      </w:r>
      <w:bookmarkStart w:name="00a32ca0-efae-40a0-8719-4e0733f90a15" w:id="35"/>
      <w:r>
        <w:rPr>
          <w:rFonts w:ascii="Times New Roman" w:hAnsi="Times New Roman"/>
          <w:b w:val="false"/>
          <w:i w:val="false"/>
          <w:color w:val="000000"/>
          <w:sz w:val="28"/>
        </w:rPr>
        <w:t xml:space="preserve"> Ю.А. Сауров. Физика. Поурочные разработки. 10 класс. Пособие для общеобразовательных организаций. Москва. Просвещение. 2015</w:t>
      </w:r>
      <w:bookmarkEnd w:id="35"/>
      <w:r>
        <w:rPr>
          <w:sz w:val="28"/>
        </w:rPr>
        <w:br/>
      </w:r>
      <w:r>
        <w:rPr>
          <w:sz w:val="28"/>
        </w:rPr>
        <w:br/>
      </w:r>
      <w:bookmarkStart w:name="00a32ca0-efae-40a0-8719-4e0733f90a15" w:id="36"/>
      <w:r>
        <w:rPr>
          <w:rFonts w:ascii="Times New Roman" w:hAnsi="Times New Roman"/>
          <w:b w:val="false"/>
          <w:i w:val="false"/>
          <w:color w:val="000000"/>
          <w:sz w:val="28"/>
        </w:rPr>
        <w:t xml:space="preserve"> Ю.А. Сауров. Физика. Поурочные разработки. 11 класс. Пособие для общеобразовательных организаций. Базовый и углубленный уровень. Москва. Просвещение. 2017 г.</w:t>
      </w:r>
      <w:bookmarkEnd w:id="36"/>
      <w:r>
        <w:rPr>
          <w:sz w:val="28"/>
        </w:rPr>
        <w:br/>
      </w:r>
      <w:r>
        <w:rPr>
          <w:sz w:val="28"/>
        </w:rPr>
        <w:br/>
      </w:r>
      <w:bookmarkStart w:name="00a32ca0-efae-40a0-8719-4e0733f90a15" w:id="37"/>
      <w:r>
        <w:rPr>
          <w:rFonts w:ascii="Times New Roman" w:hAnsi="Times New Roman"/>
          <w:b w:val="false"/>
          <w:i w:val="false"/>
          <w:color w:val="000000"/>
          <w:sz w:val="28"/>
        </w:rPr>
        <w:t xml:space="preserve"> Сборник тестовых заданий для тематического и итогового контроля. Физика 10 класс. М.: «Интеллект-Центр», 2004 г.</w:t>
      </w:r>
      <w:bookmarkEnd w:id="37"/>
      <w:r>
        <w:rPr>
          <w:sz w:val="28"/>
        </w:rPr>
        <w:br/>
      </w:r>
      <w:r>
        <w:rPr>
          <w:sz w:val="28"/>
        </w:rPr>
        <w:br/>
      </w:r>
      <w:bookmarkStart w:name="00a32ca0-efae-40a0-8719-4e0733f90a15" w:id="38"/>
      <w:r>
        <w:rPr>
          <w:rFonts w:ascii="Times New Roman" w:hAnsi="Times New Roman"/>
          <w:b w:val="false"/>
          <w:i w:val="false"/>
          <w:color w:val="000000"/>
          <w:sz w:val="28"/>
        </w:rPr>
        <w:t xml:space="preserve"> С.М. Андрюшечкин, А.С. Слухаевский. Физика. «Конструктор» самостоятельных и контрольных работ. 10 – 11 классы.</w:t>
      </w:r>
      <w:bookmarkEnd w:id="38"/>
      <w:r>
        <w:rPr>
          <w:sz w:val="28"/>
        </w:rPr>
        <w:br/>
      </w:r>
      <w:r>
        <w:rPr>
          <w:sz w:val="28"/>
        </w:rPr>
        <w:br/>
      </w:r>
      <w:bookmarkStart w:name="00a32ca0-efae-40a0-8719-4e0733f90a15" w:id="39"/>
      <w:r>
        <w:rPr>
          <w:rFonts w:ascii="Times New Roman" w:hAnsi="Times New Roman"/>
          <w:b w:val="false"/>
          <w:i w:val="false"/>
          <w:color w:val="000000"/>
          <w:sz w:val="28"/>
        </w:rPr>
        <w:t xml:space="preserve"> Пособие для учителей. М.: Просвещение, 2010</w:t>
      </w:r>
      <w:bookmarkEnd w:id="39"/>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77f6c9bd-a056-4755-96aa-6aba8e5a5d8a" w:id="40"/>
      <w:r>
        <w:rPr>
          <w:rFonts w:ascii="Times New Roman" w:hAnsi="Times New Roman"/>
          <w:b w:val="false"/>
          <w:i w:val="false"/>
          <w:color w:val="000000"/>
          <w:sz w:val="28"/>
        </w:rPr>
        <w:t>Живая физика: обучающая программа. http://www.int-edu.ru/soft/fiz.html</w:t>
      </w:r>
      <w:bookmarkEnd w:id="40"/>
      <w:r>
        <w:rPr>
          <w:sz w:val="28"/>
        </w:rPr>
        <w:br/>
      </w:r>
      <w:r>
        <w:rPr>
          <w:sz w:val="28"/>
        </w:rPr>
        <w:br/>
      </w:r>
      <w:bookmarkStart w:name="77f6c9bd-a056-4755-96aa-6aba8e5a5d8a" w:id="41"/>
      <w:r>
        <w:rPr>
          <w:rFonts w:ascii="Times New Roman" w:hAnsi="Times New Roman"/>
          <w:b w:val="false"/>
          <w:i w:val="false"/>
          <w:color w:val="000000"/>
          <w:sz w:val="28"/>
        </w:rPr>
        <w:t xml:space="preserve"> Уроки физики с использованием Интернета. http://www.phizinter.chat.ru/</w:t>
      </w:r>
      <w:bookmarkEnd w:id="41"/>
      <w:r>
        <w:rPr>
          <w:sz w:val="28"/>
        </w:rPr>
        <w:br/>
      </w:r>
      <w:r>
        <w:rPr>
          <w:sz w:val="28"/>
        </w:rPr>
        <w:br/>
      </w:r>
      <w:bookmarkStart w:name="77f6c9bd-a056-4755-96aa-6aba8e5a5d8a" w:id="42"/>
      <w:r>
        <w:rPr>
          <w:rFonts w:ascii="Times New Roman" w:hAnsi="Times New Roman"/>
          <w:b w:val="false"/>
          <w:i w:val="false"/>
          <w:color w:val="000000"/>
          <w:sz w:val="28"/>
        </w:rPr>
        <w:t xml:space="preserve"> Физика.ru. http://www.fizika.ru/</w:t>
      </w:r>
      <w:bookmarkEnd w:id="42"/>
      <w:r>
        <w:rPr>
          <w:sz w:val="28"/>
        </w:rPr>
        <w:br/>
      </w:r>
      <w:r>
        <w:rPr>
          <w:sz w:val="28"/>
        </w:rPr>
        <w:br/>
      </w:r>
      <w:bookmarkStart w:name="77f6c9bd-a056-4755-96aa-6aba8e5a5d8a" w:id="43"/>
      <w:r>
        <w:rPr>
          <w:rFonts w:ascii="Times New Roman" w:hAnsi="Times New Roman"/>
          <w:b w:val="false"/>
          <w:i w:val="false"/>
          <w:color w:val="000000"/>
          <w:sz w:val="28"/>
        </w:rPr>
        <w:t xml:space="preserve"> Физика: коллекция опытов. http://experiment.edu.ru/</w:t>
      </w:r>
      <w:bookmarkEnd w:id="43"/>
      <w:r>
        <w:rPr>
          <w:sz w:val="28"/>
        </w:rPr>
        <w:br/>
      </w:r>
      <w:r>
        <w:rPr>
          <w:sz w:val="28"/>
        </w:rPr>
        <w:br/>
      </w:r>
      <w:bookmarkStart w:name="77f6c9bd-a056-4755-96aa-6aba8e5a5d8a" w:id="44"/>
      <w:r>
        <w:rPr>
          <w:rFonts w:ascii="Times New Roman" w:hAnsi="Times New Roman"/>
          <w:b w:val="false"/>
          <w:i w:val="false"/>
          <w:color w:val="000000"/>
          <w:sz w:val="28"/>
        </w:rPr>
        <w:t xml:space="preserve"> Физика: электронная коллекция опытов. http://www.school.edu.ru/projects/physicexp</w:t>
      </w:r>
      <w:bookmarkEnd w:id="44"/>
      <w:r>
        <w:rPr>
          <w:sz w:val="28"/>
        </w:rPr>
        <w:br/>
      </w:r>
      <w:r>
        <w:rPr>
          <w:sz w:val="28"/>
        </w:rPr>
        <w:br/>
      </w:r>
      <w:bookmarkStart w:name="77f6c9bd-a056-4755-96aa-6aba8e5a5d8a" w:id="45"/>
      <w:r>
        <w:rPr>
          <w:rFonts w:ascii="Times New Roman" w:hAnsi="Times New Roman"/>
          <w:b w:val="false"/>
          <w:i w:val="false"/>
          <w:color w:val="000000"/>
          <w:sz w:val="28"/>
        </w:rPr>
        <w:t xml:space="preserve"> Каталог ссылок на ресурсы о физике http://www.ivanovo.ac.ru/phys</w:t>
      </w:r>
      <w:bookmarkEnd w:id="45"/>
      <w:r>
        <w:rPr>
          <w:sz w:val="28"/>
        </w:rPr>
        <w:br/>
      </w:r>
      <w:r>
        <w:rPr>
          <w:sz w:val="28"/>
        </w:rPr>
        <w:br/>
      </w:r>
      <w:bookmarkStart w:name="77f6c9bd-a056-4755-96aa-6aba8e5a5d8a" w:id="46"/>
      <w:r>
        <w:rPr>
          <w:rFonts w:ascii="Times New Roman" w:hAnsi="Times New Roman"/>
          <w:b w:val="false"/>
          <w:i w:val="false"/>
          <w:color w:val="000000"/>
          <w:sz w:val="28"/>
        </w:rPr>
        <w:t xml:space="preserve"> Бесплатные обучающие программы по физике http://www.history.ru/freeph.htm</w:t>
      </w:r>
      <w:bookmarkEnd w:id="46"/>
      <w:r>
        <w:rPr>
          <w:sz w:val="28"/>
        </w:rPr>
        <w:br/>
      </w:r>
      <w:r>
        <w:rPr>
          <w:sz w:val="28"/>
        </w:rPr>
        <w:br/>
      </w:r>
      <w:bookmarkStart w:name="77f6c9bd-a056-4755-96aa-6aba8e5a5d8a" w:id="47"/>
      <w:r>
        <w:rPr>
          <w:rFonts w:ascii="Times New Roman" w:hAnsi="Times New Roman"/>
          <w:b w:val="false"/>
          <w:i w:val="false"/>
          <w:color w:val="000000"/>
          <w:sz w:val="28"/>
        </w:rPr>
        <w:t xml:space="preserve"> Лабораторные работы по физике. Виртуальные лабораторные работы. http://phdep.ifmo.ru</w:t>
      </w:r>
      <w:bookmarkEnd w:id="47"/>
      <w:r>
        <w:rPr>
          <w:sz w:val="28"/>
        </w:rPr>
        <w:br/>
      </w:r>
      <w:r>
        <w:rPr>
          <w:sz w:val="28"/>
        </w:rPr>
        <w:br/>
      </w:r>
      <w:bookmarkStart w:name="77f6c9bd-a056-4755-96aa-6aba8e5a5d8a" w:id="48"/>
      <w:r>
        <w:rPr>
          <w:rFonts w:ascii="Times New Roman" w:hAnsi="Times New Roman"/>
          <w:b w:val="false"/>
          <w:i w:val="false"/>
          <w:color w:val="000000"/>
          <w:sz w:val="28"/>
        </w:rPr>
        <w:t xml:space="preserve"> Анимация физических процессов объяснениями. http://physics.nad.ru</w:t>
      </w:r>
      <w:bookmarkEnd w:id="48"/>
      <w:r>
        <w:rPr>
          <w:sz w:val="28"/>
        </w:rPr>
        <w:br/>
      </w:r>
      <w:r>
        <w:rPr>
          <w:sz w:val="28"/>
        </w:rPr>
        <w:br/>
      </w:r>
      <w:bookmarkStart w:name="77f6c9bd-a056-4755-96aa-6aba8e5a5d8a" w:id="49"/>
      <w:r>
        <w:rPr>
          <w:rFonts w:ascii="Times New Roman" w:hAnsi="Times New Roman"/>
          <w:b w:val="false"/>
          <w:i w:val="false"/>
          <w:color w:val="000000"/>
          <w:sz w:val="28"/>
        </w:rPr>
        <w:t xml:space="preserve"> Физическая энциклопедия http://www.elmagn.chalmers.se/%7eigor</w:t>
      </w:r>
      <w:bookmarkEnd w:id="49"/>
    </w:p>
    <w:bookmarkStart w:name="block-93430258" w:id="50"/>
    <w:p>
      <w:pPr>
        <w:sectPr>
          <w:pgSz w:w="11906" w:h="16383" w:orient="portrait"/>
        </w:sectPr>
      </w:pPr>
    </w:p>
    <w:bookmarkEnd w:id="50"/>
    <w:bookmarkEnd w:id="26"/>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abstractNum w:abstractNumId="3">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YXGQSPM1P" Type="http://schemas.openxmlformats.org/officeDocument/2006/relationships/hyperlink" Id="rId4"/>
    <Relationship TargetMode="External" Target="https://m.edsoo.ru/8HSXWFFVO" Type="http://schemas.openxmlformats.org/officeDocument/2006/relationships/hyperlink" Id="rId5"/>
    <Relationship TargetMode="External" Target="https://m.edsoo.ru/RSOA0V5ZX" Type="http://schemas.openxmlformats.org/officeDocument/2006/relationships/hyperlink" Id="rId6"/>
    <Relationship TargetMode="External" Target="https://m.edsoo.ru/L8IPY2JEZ" Type="http://schemas.openxmlformats.org/officeDocument/2006/relationships/hyperlink" Id="rId7"/>
    <Relationship TargetMode="External" Target="https://m.edsoo.ru/MDIDKJ0UB" Type="http://schemas.openxmlformats.org/officeDocument/2006/relationships/hyperlink" Id="rId8"/>
    <Relationship TargetMode="External" Target="https://m.edsoo.ru/MXPLZIX8J" Type="http://schemas.openxmlformats.org/officeDocument/2006/relationships/hyperlink" Id="rId9"/>
    <Relationship TargetMode="External" Target="https://m.edsoo.ru/TFLJ2C4DN" Type="http://schemas.openxmlformats.org/officeDocument/2006/relationships/hyperlink" Id="rId10"/>
    <Relationship TargetMode="External" Target="https://m.edsoo.ru/J6QY7N3WN" Type="http://schemas.openxmlformats.org/officeDocument/2006/relationships/hyperlink" Id="rId11"/>
    <Relationship TargetMode="External" Target="https://m.edsoo.ru/BVTNWTAQH" Type="http://schemas.openxmlformats.org/officeDocument/2006/relationships/hyperlink" Id="rId12"/>
    <Relationship TargetMode="External" Target="https://m.edsoo.ru/JYL4I4UAN" Type="http://schemas.openxmlformats.org/officeDocument/2006/relationships/hyperlink" Id="rId13"/>
    <Relationship TargetMode="External" Target="https://m.edsoo.ru/D13D593MU" Type="http://schemas.openxmlformats.org/officeDocument/2006/relationships/hyperlink" Id="rId14"/>
    <Relationship TargetMode="External" Target="https://m.edsoo.ru/RILVFXEQD" Type="http://schemas.openxmlformats.org/officeDocument/2006/relationships/hyperlink" Id="rId15"/>
    <Relationship TargetMode="External" Target="https://m.edsoo.ru/UZBUPCM5M" Type="http://schemas.openxmlformats.org/officeDocument/2006/relationships/hyperlink" Id="rId16"/>
    <Relationship TargetMode="External" Target="https://m.edsoo.ru/ID0AU40TS" Type="http://schemas.openxmlformats.org/officeDocument/2006/relationships/hyperlink" Id="rId17"/>
    <Relationship TargetMode="External" Target="https://m.edsoo.ru/M5JQTKNWC" Type="http://schemas.openxmlformats.org/officeDocument/2006/relationships/hyperlink" Id="rId18"/>
    <Relationship TargetMode="External" Target="https://m.edsoo.ru/J1V59L28B" Type="http://schemas.openxmlformats.org/officeDocument/2006/relationships/hyperlink" Id="rId19"/>
    <Relationship TargetMode="External" Target="https://m.edsoo.ru/RNEXJW4KF" Type="http://schemas.openxmlformats.org/officeDocument/2006/relationships/hyperlink" Id="rId20"/>
    <Relationship TargetMode="External" Target="https://m.edsoo.ru/DA3QVTOXQ" Type="http://schemas.openxmlformats.org/officeDocument/2006/relationships/hyperlink" Id="rId21"/>
    <Relationship TargetMode="External" Target="https://m.edsoo.ru/W1R4R88UG" Type="http://schemas.openxmlformats.org/officeDocument/2006/relationships/hyperlink" Id="rId22"/>
    <Relationship TargetMode="External" Target="https://m.edsoo.ru/LNM6EK6YY" Type="http://schemas.openxmlformats.org/officeDocument/2006/relationships/hyperlink" Id="rId23"/>
    <Relationship TargetMode="External" Target="https://m.edsoo.ru/OEY9VYU2B" Type="http://schemas.openxmlformats.org/officeDocument/2006/relationships/hyperlink" Id="rId24"/>
    <Relationship TargetMode="External" Target="https://m.edsoo.ru/AUV2ZDR3X" Type="http://schemas.openxmlformats.org/officeDocument/2006/relationships/hyperlink" Id="rId25"/>
    <Relationship TargetMode="External" Target="https://m.edsoo.ru/FL1BAQD13" Type="http://schemas.openxmlformats.org/officeDocument/2006/relationships/hyperlink" Id="rId26"/>
    <Relationship TargetMode="External" Target="https://m.edsoo.ru/WPNY6QA8Z" Type="http://schemas.openxmlformats.org/officeDocument/2006/relationships/hyperlink" Id="rId27"/>
    <Relationship TargetMode="External" Target="https://m.edsoo.ru/UKJFVSBZO" Type="http://schemas.openxmlformats.org/officeDocument/2006/relationships/hyperlink" Id="rId28"/>
    <Relationship TargetMode="External" Target="https://m.edsoo.ru/BXUDVDG2F" Type="http://schemas.openxmlformats.org/officeDocument/2006/relationships/hyperlink" Id="rId29"/>
    <Relationship TargetMode="External" Target="https://m.edsoo.ru/Y3WB66I3A" Type="http://schemas.openxmlformats.org/officeDocument/2006/relationships/hyperlink" Id="rId30"/>
    <Relationship TargetMode="External" Target="https://m.edsoo.ru/35DBLKT96" Type="http://schemas.openxmlformats.org/officeDocument/2006/relationships/hyperlink" Id="rId31"/>
    <Relationship TargetMode="External" Target="https://m.edsoo.ru/OZJ3KZNJ5" Type="http://schemas.openxmlformats.org/officeDocument/2006/relationships/hyperlink" Id="rId32"/>
    <Relationship TargetMode="External" Target="https://m.edsoo.ru/9JQITVXI8" Type="http://schemas.openxmlformats.org/officeDocument/2006/relationships/hyperlink" Id="rId33"/>
    <Relationship TargetMode="External" Target="https://m.edsoo.ru/36JJI2OW9" Type="http://schemas.openxmlformats.org/officeDocument/2006/relationships/hyperlink" Id="rId34"/>
    <Relationship TargetMode="External" Target="https://m.edsoo.ru/5K3Y4H86L" Type="http://schemas.openxmlformats.org/officeDocument/2006/relationships/hyperlink" Id="rId35"/>
    <Relationship TargetMode="External" Target="https://m.edsoo.ru/2H06R3GA8" Type="http://schemas.openxmlformats.org/officeDocument/2006/relationships/hyperlink" Id="rId36"/>
    <Relationship TargetMode="External" Target="https://m.edsoo.ru/S85LWDFT8" Type="http://schemas.openxmlformats.org/officeDocument/2006/relationships/hyperlink" Id="rId37"/>
    <Relationship TargetMode="External" Target="https://m.edsoo.ru/DLCDEAAUC" Type="http://schemas.openxmlformats.org/officeDocument/2006/relationships/hyperlink" Id="rId38"/>
    <Relationship TargetMode="External" Target="https://m.edsoo.ru/4XPSA0V7M" Type="http://schemas.openxmlformats.org/officeDocument/2006/relationships/hyperlink" Id="rId39"/>
    <Relationship TargetMode="External" Target="https://m.edsoo.ru/P07ZMYM8I" Type="http://schemas.openxmlformats.org/officeDocument/2006/relationships/hyperlink" Id="rId40"/>
    <Relationship TargetMode="External" Target="https://m.edsoo.ru/9EKZ0DDWP" Type="http://schemas.openxmlformats.org/officeDocument/2006/relationships/hyperlink" Id="rId41"/>
    <Relationship TargetMode="External" Target="https://m.edsoo.ru/RCARYE6ZX" Type="http://schemas.openxmlformats.org/officeDocument/2006/relationships/hyperlink" Id="rId42"/>
    <Relationship TargetMode="External" Target="https://m.edsoo.ru/X48Q078EE" Type="http://schemas.openxmlformats.org/officeDocument/2006/relationships/hyperlink" Id="rId43"/>
    <Relationship TargetMode="External" Target="https://m.edsoo.ru/98HVAEBMM" Type="http://schemas.openxmlformats.org/officeDocument/2006/relationships/hyperlink" Id="rId44"/>
    <Relationship TargetMode="External" Target="https://m.edsoo.ru/JXFWLMZNK" Type="http://schemas.openxmlformats.org/officeDocument/2006/relationships/hyperlink" Id="rId45"/>
    <Relationship TargetMode="External" Target="https://m.edsoo.ru/OX117G6MR" Type="http://schemas.openxmlformats.org/officeDocument/2006/relationships/hyperlink" Id="rId46"/>
    <Relationship TargetMode="External" Target="https://m.edsoo.ru/0IUXGN2I1" Type="http://schemas.openxmlformats.org/officeDocument/2006/relationships/hyperlink" Id="rId47"/>
    <Relationship TargetMode="External" Target="https://m.edsoo.ru/QJ2S7WSBM" Type="http://schemas.openxmlformats.org/officeDocument/2006/relationships/hyperlink" Id="rId48"/>
    <Relationship TargetMode="External" Target="https://m.edsoo.ru/F3YVPQUYH" Type="http://schemas.openxmlformats.org/officeDocument/2006/relationships/hyperlink" Id="rId49"/>
    <Relationship TargetMode="External" Target="https://m.edsoo.ru/5U3BU0THH" Type="http://schemas.openxmlformats.org/officeDocument/2006/relationships/hyperlink" Id="rId50"/>
    <Relationship TargetMode="External" Target="https://m.edsoo.ru/9IKAWD2V6" Type="http://schemas.openxmlformats.org/officeDocument/2006/relationships/hyperlink" Id="rId51"/>
    <Relationship TargetMode="External" Target="https://m.edsoo.ru/VOPD9ASLF" Type="http://schemas.openxmlformats.org/officeDocument/2006/relationships/hyperlink" Id="rId52"/>
    <Relationship TargetMode="External" Target="https://m.edsoo.ru/12P2S312Z" Type="http://schemas.openxmlformats.org/officeDocument/2006/relationships/hyperlink" Id="rId53"/>
    <Relationship TargetMode="External" Target="https://m.edsoo.ru/B1UPRD52W" Type="http://schemas.openxmlformats.org/officeDocument/2006/relationships/hyperlink" Id="rId54"/>
    <Relationship TargetMode="External" Target="https://m.edsoo.ru/XPUKP82V8" Type="http://schemas.openxmlformats.org/officeDocument/2006/relationships/hyperlink" Id="rId55"/>
    <Relationship TargetMode="External" Target="https://m.edsoo.ru/PBGM4F845" Type="http://schemas.openxmlformats.org/officeDocument/2006/relationships/hyperlink" Id="rId56"/>
    <Relationship TargetMode="External" Target="https://m.edsoo.ru/H3Q9PNHYY" Type="http://schemas.openxmlformats.org/officeDocument/2006/relationships/hyperlink" Id="rId57"/>
    <Relationship TargetMode="External" Target="https://m.edsoo.ru/D6Y72A4B7" Type="http://schemas.openxmlformats.org/officeDocument/2006/relationships/hyperlink" Id="rId58"/>
    <Relationship TargetMode="External" Target="https://m.edsoo.ru/SLKT3UPUR" Type="http://schemas.openxmlformats.org/officeDocument/2006/relationships/hyperlink" Id="rId59"/>
    <Relationship TargetMode="External" Target="https://m.edsoo.ru/LE5HA2A3M" Type="http://schemas.openxmlformats.org/officeDocument/2006/relationships/hyperlink" Id="rId60"/>
    <Relationship TargetMode="External" Target="https://m.edsoo.ru/YN5BF7PBS" Type="http://schemas.openxmlformats.org/officeDocument/2006/relationships/hyperlink" Id="rId61"/>
    <Relationship TargetMode="External" Target="https://m.edsoo.ru/MFM6EIE5X" Type="http://schemas.openxmlformats.org/officeDocument/2006/relationships/hyperlink" Id="rId62"/>
    <Relationship TargetMode="External" Target="https://m.edsoo.ru/P86MDY07H" Type="http://schemas.openxmlformats.org/officeDocument/2006/relationships/hyperlink" Id="rId63"/>
    <Relationship TargetMode="External" Target="https://m.edsoo.ru/WMNNBQL9H" Type="http://schemas.openxmlformats.org/officeDocument/2006/relationships/hyperlink" Id="rId64"/>
    <Relationship TargetMode="External" Target="https://m.edsoo.ru/4CCYCJ785" Type="http://schemas.openxmlformats.org/officeDocument/2006/relationships/hyperlink" Id="rId65"/>
    <Relationship TargetMode="External" Target="https://m.edsoo.ru/S55A1DQUR" Type="http://schemas.openxmlformats.org/officeDocument/2006/relationships/hyperlink" Id="rId66"/>
    <Relationship TargetMode="External" Target="https://m.edsoo.ru/QU0QUWV91" Type="http://schemas.openxmlformats.org/officeDocument/2006/relationships/hyperlink" Id="rId67"/>
    <Relationship TargetMode="External" Target="https://m.edsoo.ru/2VX2KLFQA" Type="http://schemas.openxmlformats.org/officeDocument/2006/relationships/hyperlink" Id="rId68"/>
    <Relationship TargetMode="External" Target="https://m.edsoo.ru/KJA02KUP5" Type="http://schemas.openxmlformats.org/officeDocument/2006/relationships/hyperlink" Id="rId69"/>
    <Relationship TargetMode="External" Target="https://m.edsoo.ru/PA5KIGWP4" Type="http://schemas.openxmlformats.org/officeDocument/2006/relationships/hyperlink" Id="rId70"/>
    <Relationship TargetMode="External" Target="https://m.edsoo.ru/HL0AT6SNU" Type="http://schemas.openxmlformats.org/officeDocument/2006/relationships/hyperlink" Id="rId71"/>
    <Relationship TargetMode="External" Target="https://m.edsoo.ru/4DM0YIJN6" Type="http://schemas.openxmlformats.org/officeDocument/2006/relationships/hyperlink" Id="rId72"/>
    <Relationship TargetMode="External" Target="https://m.edsoo.ru/1L5CT47FX" Type="http://schemas.openxmlformats.org/officeDocument/2006/relationships/hyperlink" Id="rId73"/>
    <Relationship TargetMode="External" Target="https://m.edsoo.ru/HGHXLNLRZ" Type="http://schemas.openxmlformats.org/officeDocument/2006/relationships/hyperlink" Id="rId74"/>
    <Relationship TargetMode="External" Target="https://m.edsoo.ru/UVHDISEX4" Type="http://schemas.openxmlformats.org/officeDocument/2006/relationships/hyperlink" Id="rId75"/>
    <Relationship TargetMode="External" Target="https://m.edsoo.ru/7ABZQGQC9" Type="http://schemas.openxmlformats.org/officeDocument/2006/relationships/hyperlink" Id="rId76"/>
    <Relationship TargetMode="External" Target="https://m.edsoo.ru/VA26C9C3J" Type="http://schemas.openxmlformats.org/officeDocument/2006/relationships/hyperlink" Id="rId77"/>
    <Relationship TargetMode="External" Target="https://m.edsoo.ru/XZS5MQCBU" Type="http://schemas.openxmlformats.org/officeDocument/2006/relationships/hyperlink" Id="rId78"/>
    <Relationship TargetMode="External" Target="https://m.edsoo.ru/EOT0N8AEA" Type="http://schemas.openxmlformats.org/officeDocument/2006/relationships/hyperlink" Id="rId79"/>
    <Relationship TargetMode="External" Target="https://m.edsoo.ru/UWNLFA9L6" Type="http://schemas.openxmlformats.org/officeDocument/2006/relationships/hyperlink" Id="rId80"/>
    <Relationship TargetMode="External" Target="https://m.edsoo.ru/C0B05BGMC" Type="http://schemas.openxmlformats.org/officeDocument/2006/relationships/hyperlink" Id="rId81"/>
    <Relationship TargetMode="External" Target="https://m.edsoo.ru/8X637ELEU" Type="http://schemas.openxmlformats.org/officeDocument/2006/relationships/hyperlink" Id="rId82"/>
    <Relationship TargetMode="External" Target="https://m.edsoo.ru/9Y6GYWEVP" Type="http://schemas.openxmlformats.org/officeDocument/2006/relationships/hyperlink" Id="rId83"/>
    <Relationship TargetMode="External" Target="https://m.edsoo.ru/DPZ8KR61C" Type="http://schemas.openxmlformats.org/officeDocument/2006/relationships/hyperlink" Id="rId84"/>
    <Relationship TargetMode="External" Target="https://m.edsoo.ru/H6JCO5BAD" Type="http://schemas.openxmlformats.org/officeDocument/2006/relationships/hyperlink" Id="rId85"/>
    <Relationship TargetMode="External" Target="https://m.edsoo.ru/MHNWD2LHU" Type="http://schemas.openxmlformats.org/officeDocument/2006/relationships/hyperlink" Id="rId86"/>
    <Relationship TargetMode="External" Target="https://m.edsoo.ru/FMBDWPPG4" Type="http://schemas.openxmlformats.org/officeDocument/2006/relationships/hyperlink" Id="rId87"/>
    <Relationship TargetMode="External" Target="https://m.edsoo.ru/VDEYXRVUI" Type="http://schemas.openxmlformats.org/officeDocument/2006/relationships/hyperlink" Id="rId88"/>
    <Relationship TargetMode="External" Target="https://m.edsoo.ru/1ZWZUL8QK" Type="http://schemas.openxmlformats.org/officeDocument/2006/relationships/hyperlink" Id="rId89"/>
    <Relationship TargetMode="External" Target="https://m.edsoo.ru/93ZI2W4QQ" Type="http://schemas.openxmlformats.org/officeDocument/2006/relationships/hyperlink" Id="rId90"/>
    <Relationship TargetMode="External" Target="https://m.edsoo.ru/3DUNYKWNO" Type="http://schemas.openxmlformats.org/officeDocument/2006/relationships/hyperlink" Id="rId91"/>
    <Relationship TargetMode="External" Target="https://m.edsoo.ru/W2XBOR3HJ" Type="http://schemas.openxmlformats.org/officeDocument/2006/relationships/hyperlink" Id="rId92"/>
    <Relationship TargetMode="External" Target="https://m.edsoo.ru/Z827Q6V7O" Type="http://schemas.openxmlformats.org/officeDocument/2006/relationships/hyperlink" Id="rId93"/>
    <Relationship TargetMode="External" Target="https://m.edsoo.ru/SWB57C06X" Type="http://schemas.openxmlformats.org/officeDocument/2006/relationships/hyperlink" Id="rId94"/>
    <Relationship TargetMode="External" Target="https://m.edsoo.ru/2WQTSLGLV" Type="http://schemas.openxmlformats.org/officeDocument/2006/relationships/hyperlink" Id="rId95"/>
    <Relationship TargetMode="External" Target="https://m.edsoo.ru/IHUR0N80B" Type="http://schemas.openxmlformats.org/officeDocument/2006/relationships/hyperlink" Id="rId96"/>
    <Relationship TargetMode="External" Target="https://m.edsoo.ru/HUF74NDOW" Type="http://schemas.openxmlformats.org/officeDocument/2006/relationships/hyperlink" Id="rId97"/>
    <Relationship TargetMode="External" Target="https://m.edsoo.ru/1MBKQM22Z" Type="http://schemas.openxmlformats.org/officeDocument/2006/relationships/hyperlink" Id="rId98"/>
    <Relationship TargetMode="External" Target="https://m.edsoo.ru/V49RISTRN" Type="http://schemas.openxmlformats.org/officeDocument/2006/relationships/hyperlink" Id="rId99"/>
    <Relationship TargetMode="External" Target="https://m.edsoo.ru/J02E1M1DQ" Type="http://schemas.openxmlformats.org/officeDocument/2006/relationships/hyperlink" Id="rId100"/>
    <Relationship TargetMode="External" Target="https://m.edsoo.ru/W2MMS9KJC" Type="http://schemas.openxmlformats.org/officeDocument/2006/relationships/hyperlink" Id="rId101"/>
    <Relationship TargetMode="External" Target="https://m.edsoo.ru/Q1ZCMW980" Type="http://schemas.openxmlformats.org/officeDocument/2006/relationships/hyperlink" Id="rId102"/>
    <Relationship TargetMode="External" Target="https://m.edsoo.ru/K9OWVKE11" Type="http://schemas.openxmlformats.org/officeDocument/2006/relationships/hyperlink" Id="rId103"/>
    <Relationship TargetMode="External" Target="https://m.edsoo.ru/C8LCRSEJI" Type="http://schemas.openxmlformats.org/officeDocument/2006/relationships/hyperlink" Id="rId104"/>
    <Relationship TargetMode="External" Target="https://m.edsoo.ru/Q2I18XYOJ" Type="http://schemas.openxmlformats.org/officeDocument/2006/relationships/hyperlink" Id="rId105"/>
    <Relationship TargetMode="External" Target="https://m.edsoo.ru/M5127JYGT" Type="http://schemas.openxmlformats.org/officeDocument/2006/relationships/hyperlink" Id="rId106"/>
    <Relationship TargetMode="External" Target="https://m.edsoo.ru/P8GB9FJ5N" Type="http://schemas.openxmlformats.org/officeDocument/2006/relationships/hyperlink" Id="rId107"/>
    <Relationship TargetMode="External" Target="https://m.edsoo.ru/0VLMCN6B2" Type="http://schemas.openxmlformats.org/officeDocument/2006/relationships/hyperlink" Id="rId108"/>
    <Relationship TargetMode="External" Target="https://m.edsoo.ru/I90ZY4BUB" Type="http://schemas.openxmlformats.org/officeDocument/2006/relationships/hyperlink" Id="rId109"/>
    <Relationship TargetMode="External" Target="https://m.edsoo.ru/L8689JPLI" Type="http://schemas.openxmlformats.org/officeDocument/2006/relationships/hyperlink" Id="rId110"/>
    <Relationship TargetMode="External" Target="https://m.edsoo.ru/ZL6P16LA0" Type="http://schemas.openxmlformats.org/officeDocument/2006/relationships/hyperlink" Id="rId111"/>
    <Relationship TargetMode="External" Target="https://m.edsoo.ru/PGL5XXSRO" Type="http://schemas.openxmlformats.org/officeDocument/2006/relationships/hyperlink" Id="rId112"/>
    <Relationship TargetMode="External" Target="https://m.edsoo.ru/YLCK77OG8" Type="http://schemas.openxmlformats.org/officeDocument/2006/relationships/hyperlink" Id="rId113"/>
    <Relationship TargetMode="External" Target="https://m.edsoo.ru/EGO6ZQ1SA" Type="http://schemas.openxmlformats.org/officeDocument/2006/relationships/hyperlink" Id="rId114"/>
    <Relationship TargetMode="External" Target="https://m.edsoo.ru/UFQDRSL5M" Type="http://schemas.openxmlformats.org/officeDocument/2006/relationships/hyperlink" Id="rId115"/>
    <Relationship TargetMode="External" Target="https://m.edsoo.ru/ZE73A67B1" Type="http://schemas.openxmlformats.org/officeDocument/2006/relationships/hyperlink" Id="rId116"/>
    <Relationship TargetMode="External" Target="https://m.edsoo.ru/FIC11P0HN" Type="http://schemas.openxmlformats.org/officeDocument/2006/relationships/hyperlink" Id="rId117"/>
    <Relationship TargetMode="External" Target="https://m.edsoo.ru/6X7GFHZ9X" Type="http://schemas.openxmlformats.org/officeDocument/2006/relationships/hyperlink" Id="rId118"/>
    <Relationship TargetMode="External" Target="https://m.edsoo.ru/NN8BHZYBE" Type="http://schemas.openxmlformats.org/officeDocument/2006/relationships/hyperlink" Id="rId119"/>
    <Relationship TargetMode="External" Target="https://m.edsoo.ru/J710TLFCO" Type="http://schemas.openxmlformats.org/officeDocument/2006/relationships/hyperlink" Id="rId120"/>
    <Relationship TargetMode="External" Target="https://m.edsoo.ru/TSJFUU3TP" Type="http://schemas.openxmlformats.org/officeDocument/2006/relationships/hyperlink" Id="rId121"/>
    <Relationship TargetMode="External" Target="https://m.edsoo.ru/UOIRQS0Z5" Type="http://schemas.openxmlformats.org/officeDocument/2006/relationships/hyperlink" Id="rId122"/>
    <Relationship TargetMode="External" Target="https://m.edsoo.ru/H2XIHOG3E" Type="http://schemas.openxmlformats.org/officeDocument/2006/relationships/hyperlink" Id="rId123"/>
    <Relationship TargetMode="External" Target="https://m.edsoo.ru/CFJYJSSIG" Type="http://schemas.openxmlformats.org/officeDocument/2006/relationships/hyperlink" Id="rId124"/>
    <Relationship TargetMode="External" Target="https://m.edsoo.ru/SUC62U4OA" Type="http://schemas.openxmlformats.org/officeDocument/2006/relationships/hyperlink" Id="rId125"/>
    <Relationship TargetMode="External" Target="https://m.edsoo.ru/5PXS2I9VY" Type="http://schemas.openxmlformats.org/officeDocument/2006/relationships/hyperlink" Id="rId126"/>
    <Relationship TargetMode="External" Target="https://m.edsoo.ru/1JZR54JA0" Type="http://schemas.openxmlformats.org/officeDocument/2006/relationships/hyperlink" Id="rId127"/>
    <Relationship TargetMode="External" Target="https://m.edsoo.ru/GGD3W74Z0" Type="http://schemas.openxmlformats.org/officeDocument/2006/relationships/hyperlink" Id="rId128"/>
    <Relationship TargetMode="External" Target="https://m.edsoo.ru/L2U4S1HU2" Type="http://schemas.openxmlformats.org/officeDocument/2006/relationships/hyperlink" Id="rId129"/>
    <Relationship TargetMode="External" Target="https://m.edsoo.ru/9IWRLVWNN" Type="http://schemas.openxmlformats.org/officeDocument/2006/relationships/hyperlink" Id="rId130"/>
    <Relationship TargetMode="External" Target="https://m.edsoo.ru/LJHNL2MCF" Type="http://schemas.openxmlformats.org/officeDocument/2006/relationships/hyperlink" Id="rId131"/>
    <Relationship TargetMode="External" Target="https://m.edsoo.ru/TXTTCT488" Type="http://schemas.openxmlformats.org/officeDocument/2006/relationships/hyperlink" Id="rId132"/>
    <Relationship TargetMode="External" Target="https://m.edsoo.ru/WNJ5CRXYD" Type="http://schemas.openxmlformats.org/officeDocument/2006/relationships/hyperlink" Id="rId133"/>
    <Relationship TargetMode="External" Target="https://m.edsoo.ru/2PFPB28UF" Type="http://schemas.openxmlformats.org/officeDocument/2006/relationships/hyperlink" Id="rId134"/>
    <Relationship TargetMode="External" Target="https://m.edsoo.ru/Y29SVPCVR" Type="http://schemas.openxmlformats.org/officeDocument/2006/relationships/hyperlink" Id="rId135"/>
    <Relationship TargetMode="External" Target="https://m.edsoo.ru/LKNUIKHZH" Type="http://schemas.openxmlformats.org/officeDocument/2006/relationships/hyperlink" Id="rId136"/>
    <Relationship TargetMode="External" Target="https://m.edsoo.ru/EVMFIQTP6" Type="http://schemas.openxmlformats.org/officeDocument/2006/relationships/hyperlink" Id="rId137"/>
    <Relationship TargetMode="External" Target="https://m.edsoo.ru/E5ABJRK8L" Type="http://schemas.openxmlformats.org/officeDocument/2006/relationships/hyperlink" Id="rId138"/>
    <Relationship TargetMode="External" Target="https://m.edsoo.ru/RARQLVO2J" Type="http://schemas.openxmlformats.org/officeDocument/2006/relationships/hyperlink" Id="rId13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